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accent5"/>
  <w:body>
    <w:tbl>
      <w:tblPr>
        <w:tblStyle w:val="TableGrid"/>
        <w:tblpPr w:leftFromText="180" w:rightFromText="180" w:vertAnchor="text" w:horzAnchor="margin" w:tblpXSpec="center" w:tblpY="-3527"/>
        <w:tblW w:w="11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 w:themeFill="text2"/>
        <w:tblLayout w:type="fixed"/>
        <w:tblCellMar>
          <w:top w:w="720" w:type="dxa"/>
          <w:left w:w="720" w:type="dxa"/>
          <w:bottom w:w="437" w:type="dxa"/>
          <w:right w:w="720" w:type="dxa"/>
        </w:tblCellMar>
        <w:tblLook w:val="04A0" w:firstRow="1" w:lastRow="0" w:firstColumn="1" w:lastColumn="0" w:noHBand="0" w:noVBand="1"/>
      </w:tblPr>
      <w:tblGrid>
        <w:gridCol w:w="11952"/>
      </w:tblGrid>
      <w:tr w:rsidR="00764DF7" w:rsidRPr="002C0639" w14:paraId="7F749494" w14:textId="77777777" w:rsidTr="00470CED">
        <w:trPr>
          <w:trHeight w:val="1890"/>
        </w:trPr>
        <w:tc>
          <w:tcPr>
            <w:tcW w:w="11952" w:type="dxa"/>
            <w:shd w:val="clear" w:color="auto" w:fill="E6E6E6" w:themeFill="text2"/>
          </w:tcPr>
          <w:p w14:paraId="635424F8" w14:textId="0F73D801" w:rsidR="00764DF7" w:rsidRPr="00C34159" w:rsidRDefault="00C34159" w:rsidP="00764DF7">
            <w:pPr>
              <w:pStyle w:val="Heading1"/>
              <w:framePr w:hSpace="0" w:wrap="auto" w:vAnchor="margin" w:hAnchor="text" w:xAlign="left" w:yAlign="inline"/>
              <w:outlineLvl w:val="0"/>
              <w:rPr>
                <w:rFonts w:ascii="Calibri" w:hAnsi="Calibri"/>
                <w:b/>
                <w:sz w:val="52"/>
                <w:szCs w:val="52"/>
                <w:u w:val="single"/>
              </w:rPr>
            </w:pPr>
            <w:r w:rsidRPr="00C34159">
              <w:rPr>
                <w:rFonts w:ascii="Calibri" w:hAnsi="Calibri"/>
                <w:b/>
                <w:sz w:val="52"/>
                <w:szCs w:val="52"/>
                <w:u w:val="single"/>
              </w:rPr>
              <w:t xml:space="preserve">Beverlyne </w:t>
            </w:r>
            <w:r w:rsidR="006F0331">
              <w:rPr>
                <w:rFonts w:ascii="Calibri" w:hAnsi="Calibri"/>
                <w:b/>
                <w:sz w:val="52"/>
                <w:szCs w:val="52"/>
                <w:u w:val="single"/>
              </w:rPr>
              <w:t xml:space="preserve">M. </w:t>
            </w:r>
            <w:r w:rsidRPr="00C34159">
              <w:rPr>
                <w:rFonts w:ascii="Calibri" w:hAnsi="Calibri"/>
                <w:b/>
                <w:sz w:val="52"/>
                <w:szCs w:val="52"/>
                <w:u w:val="single"/>
              </w:rPr>
              <w:t>Mudeshi</w:t>
            </w:r>
          </w:p>
          <w:p w14:paraId="6E1F17BE" w14:textId="29C62079" w:rsidR="006C77E3" w:rsidRDefault="00847EA6" w:rsidP="00C34159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847EA6">
              <w:rPr>
                <w:rFonts w:ascii="Calibri" w:eastAsia="Times New Roman" w:hAnsi="Calibri" w:cs="Times New Roman"/>
                <w:b/>
              </w:rPr>
              <w:t xml:space="preserve">International Markets | </w:t>
            </w:r>
            <w:r w:rsidR="00B04723" w:rsidRPr="00C34159">
              <w:rPr>
                <w:rFonts w:ascii="Calibri" w:eastAsia="Times New Roman" w:hAnsi="Calibri" w:cs="Times New Roman"/>
                <w:b/>
              </w:rPr>
              <w:t>Support Syst</w:t>
            </w:r>
            <w:r w:rsidR="00B04723">
              <w:rPr>
                <w:rFonts w:ascii="Calibri" w:eastAsia="Times New Roman" w:hAnsi="Calibri" w:cs="Times New Roman"/>
                <w:b/>
              </w:rPr>
              <w:t>ems</w:t>
            </w:r>
            <w:r>
              <w:rPr>
                <w:rFonts w:ascii="Calibri" w:eastAsia="Times New Roman" w:hAnsi="Calibri" w:cs="Times New Roman"/>
                <w:b/>
              </w:rPr>
              <w:t>| Policies and Procedures</w:t>
            </w:r>
            <w:r w:rsidR="00B04723">
              <w:rPr>
                <w:rFonts w:ascii="Calibri" w:eastAsia="Times New Roman" w:hAnsi="Calibri" w:cs="Times New Roman"/>
                <w:b/>
              </w:rPr>
              <w:t xml:space="preserve"> </w:t>
            </w:r>
            <w:r w:rsidR="00B04723" w:rsidRPr="00C34159">
              <w:rPr>
                <w:rFonts w:ascii="Calibri" w:eastAsia="Times New Roman" w:hAnsi="Calibri" w:cs="Times New Roman"/>
                <w:b/>
              </w:rPr>
              <w:t xml:space="preserve">| </w:t>
            </w:r>
            <w:r w:rsidR="00C34159" w:rsidRPr="00C34159">
              <w:rPr>
                <w:rFonts w:ascii="Calibri" w:eastAsia="Times New Roman" w:hAnsi="Calibri" w:cs="Times New Roman"/>
                <w:b/>
              </w:rPr>
              <w:t xml:space="preserve">Project Management </w:t>
            </w:r>
          </w:p>
          <w:p w14:paraId="5FAA167E" w14:textId="30D88911" w:rsidR="00C34159" w:rsidRPr="00C34159" w:rsidRDefault="00847EA6" w:rsidP="00847EA6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C34159">
              <w:rPr>
                <w:rFonts w:ascii="Calibri" w:eastAsia="Times New Roman" w:hAnsi="Calibri" w:cs="Times New Roman"/>
                <w:b/>
              </w:rPr>
              <w:t xml:space="preserve">Communications | Customer Services </w:t>
            </w:r>
            <w:r>
              <w:rPr>
                <w:rFonts w:ascii="Calibri" w:eastAsia="Times New Roman" w:hAnsi="Calibri" w:cs="Times New Roman"/>
                <w:b/>
              </w:rPr>
              <w:t xml:space="preserve">| </w:t>
            </w:r>
            <w:r w:rsidR="00B04723" w:rsidRPr="00C34159">
              <w:rPr>
                <w:rFonts w:ascii="Calibri" w:eastAsia="Times New Roman" w:hAnsi="Calibri" w:cs="Times New Roman"/>
                <w:b/>
              </w:rPr>
              <w:t xml:space="preserve">CSR Programs </w:t>
            </w:r>
            <w:r w:rsidR="006C77E3">
              <w:rPr>
                <w:rFonts w:ascii="Calibri" w:eastAsia="Times New Roman" w:hAnsi="Calibri" w:cs="Times New Roman"/>
                <w:b/>
              </w:rPr>
              <w:t>|</w:t>
            </w:r>
            <w:r w:rsidR="006C77E3" w:rsidRPr="00C34159">
              <w:rPr>
                <w:rFonts w:ascii="Calibri" w:eastAsia="Times New Roman" w:hAnsi="Calibri" w:cs="Times New Roman"/>
                <w:b/>
              </w:rPr>
              <w:t xml:space="preserve"> PR </w:t>
            </w:r>
            <w:r w:rsidR="006C77E3">
              <w:rPr>
                <w:rFonts w:ascii="Calibri" w:eastAsia="Times New Roman" w:hAnsi="Calibri" w:cs="Times New Roman"/>
                <w:b/>
              </w:rPr>
              <w:t>|</w:t>
            </w:r>
            <w:r w:rsidR="00C34159" w:rsidRPr="00C34159">
              <w:rPr>
                <w:rFonts w:ascii="Calibri" w:eastAsia="Times New Roman" w:hAnsi="Calibri" w:cs="Times New Roman"/>
                <w:b/>
              </w:rPr>
              <w:t xml:space="preserve"> Marketing </w:t>
            </w:r>
          </w:p>
          <w:p w14:paraId="2E1B2712" w14:textId="1B2DBD36" w:rsidR="00764DF7" w:rsidRPr="002C0639" w:rsidRDefault="00764DF7" w:rsidP="00C34159">
            <w:pPr>
              <w:pStyle w:val="Headline"/>
              <w:spacing w:after="0"/>
              <w:rPr>
                <w:rFonts w:ascii="Calibri" w:hAnsi="Calibri"/>
              </w:rPr>
            </w:pPr>
          </w:p>
          <w:tbl>
            <w:tblPr>
              <w:tblStyle w:val="TableGrid"/>
              <w:tblW w:w="389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13" w:type="dxa"/>
                <w:left w:w="0" w:type="dxa"/>
                <w:bottom w:w="11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4352"/>
              <w:gridCol w:w="479"/>
              <w:gridCol w:w="2852"/>
            </w:tblGrid>
            <w:tr w:rsidR="00764DF7" w:rsidRPr="002C0639" w14:paraId="06276C72" w14:textId="77777777" w:rsidTr="00470CED">
              <w:trPr>
                <w:trHeight w:val="194"/>
                <w:jc w:val="center"/>
              </w:trPr>
              <w:tc>
                <w:tcPr>
                  <w:tcW w:w="302" w:type="pct"/>
                  <w:vAlign w:val="center"/>
                </w:tcPr>
                <w:p w14:paraId="62B6A35F" w14:textId="77777777" w:rsidR="00764DF7" w:rsidRPr="002C0639" w:rsidRDefault="00764DF7" w:rsidP="00710C46">
                  <w:pPr>
                    <w:framePr w:hSpace="180" w:wrap="around" w:vAnchor="text" w:hAnchor="margin" w:xAlign="center" w:y="-3527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2C0639">
                    <w:rPr>
                      <w:rFonts w:ascii="Calibri" w:eastAsia="Times New Roman" w:hAnsi="Calibri" w:cs="Times New Roman"/>
                      <w:noProof/>
                      <w:color w:val="3B3B3B"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3F167E2D" wp14:editId="5CF3689A">
                        <wp:extent cx="198755" cy="198755"/>
                        <wp:effectExtent l="0" t="0" r="0" b="0"/>
                        <wp:docPr id="22" name="Graphic 22" descr="Mark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Download?provider=MicrosoftIcon&amp;fileName=Marker.sv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755" cy="198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1" w:type="pct"/>
                  <w:vAlign w:val="center"/>
                </w:tcPr>
                <w:p w14:paraId="13A65871" w14:textId="6CA5EA43" w:rsidR="00764DF7" w:rsidRPr="00C34159" w:rsidRDefault="00C34159" w:rsidP="00710C46">
                  <w:pPr>
                    <w:framePr w:hSpace="180" w:wrap="around" w:vAnchor="text" w:hAnchor="margin" w:xAlign="center" w:y="-3527"/>
                    <w:ind w:left="-13"/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</w:pPr>
                  <w:r w:rsidRPr="00C34159"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  <w:t xml:space="preserve"> Apt 13, Bldg. 3519, Rd 7552, </w:t>
                  </w:r>
                  <w:proofErr w:type="spellStart"/>
                  <w:r w:rsidRPr="00C34159"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  <w:t>Janabiya</w:t>
                  </w:r>
                  <w:proofErr w:type="spellEnd"/>
                  <w:r w:rsidRPr="00C34159"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  <w:t>, Bahrain</w:t>
                  </w:r>
                </w:p>
              </w:tc>
              <w:tc>
                <w:tcPr>
                  <w:tcW w:w="293" w:type="pct"/>
                  <w:vAlign w:val="center"/>
                </w:tcPr>
                <w:p w14:paraId="6F9BB439" w14:textId="77777777" w:rsidR="00764DF7" w:rsidRPr="00C34159" w:rsidRDefault="00764DF7" w:rsidP="00710C46">
                  <w:pPr>
                    <w:framePr w:hSpace="180" w:wrap="around" w:vAnchor="text" w:hAnchor="margin" w:xAlign="center" w:y="-3527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C34159">
                    <w:rPr>
                      <w:rFonts w:ascii="Calibri" w:eastAsia="Times New Roman" w:hAnsi="Calibri" w:cs="Times New Roman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100B723" wp14:editId="137E6F5E">
                        <wp:extent cx="180000" cy="180000"/>
                        <wp:effectExtent l="0" t="0" r="0" b="0"/>
                        <wp:docPr id="25" name="Graphic 25" descr="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Download?provider=MicrosoftIcon&amp;fileName=Link.sv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4" w:type="pct"/>
                  <w:vAlign w:val="center"/>
                </w:tcPr>
                <w:p w14:paraId="435DF25B" w14:textId="2473E737" w:rsidR="00764DF7" w:rsidRPr="00C34159" w:rsidRDefault="00BE0D90" w:rsidP="00710C46">
                  <w:pPr>
                    <w:framePr w:hSpace="180" w:wrap="around" w:vAnchor="text" w:hAnchor="margin" w:xAlign="center" w:y="-3527"/>
                    <w:ind w:left="-13"/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</w:pPr>
                  <w:r w:rsidRPr="00BE0D90"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  <w:t>linkedin.com/in/</w:t>
                  </w:r>
                  <w:proofErr w:type="spellStart"/>
                  <w:r w:rsidRPr="00BE0D90"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  <w:t>beverlynemudeshi</w:t>
                  </w:r>
                  <w:proofErr w:type="spellEnd"/>
                </w:p>
              </w:tc>
            </w:tr>
            <w:tr w:rsidR="00764DF7" w:rsidRPr="002C0639" w14:paraId="434A7703" w14:textId="77777777" w:rsidTr="00470CED">
              <w:trPr>
                <w:trHeight w:val="194"/>
                <w:jc w:val="center"/>
              </w:trPr>
              <w:tc>
                <w:tcPr>
                  <w:tcW w:w="302" w:type="pct"/>
                  <w:vAlign w:val="center"/>
                </w:tcPr>
                <w:p w14:paraId="31780DA8" w14:textId="77777777" w:rsidR="00764DF7" w:rsidRPr="002C0639" w:rsidRDefault="00764DF7" w:rsidP="00710C46">
                  <w:pPr>
                    <w:framePr w:hSpace="180" w:wrap="around" w:vAnchor="text" w:hAnchor="margin" w:xAlign="center" w:y="-3527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2C0639">
                    <w:rPr>
                      <w:rFonts w:ascii="Calibri" w:eastAsia="Times New Roman" w:hAnsi="Calibri" w:cs="Times New Roman"/>
                      <w:noProof/>
                      <w:lang w:val="en-US"/>
                    </w:rPr>
                    <w:drawing>
                      <wp:inline distT="0" distB="0" distL="0" distR="0" wp14:anchorId="74831EB8" wp14:editId="653E7FAD">
                        <wp:extent cx="180000" cy="180000"/>
                        <wp:effectExtent l="0" t="0" r="0" b="0"/>
                        <wp:docPr id="63" name="Graphic 63" descr="Envelo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Download?provider=MicrosoftIcon&amp;fileName=Envelope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1" w:type="pct"/>
                  <w:vAlign w:val="center"/>
                </w:tcPr>
                <w:p w14:paraId="65B0C15E" w14:textId="3418F970" w:rsidR="00764DF7" w:rsidRPr="00C34159" w:rsidRDefault="00C34159" w:rsidP="00710C46">
                  <w:pPr>
                    <w:framePr w:hSpace="180" w:wrap="around" w:vAnchor="text" w:hAnchor="margin" w:xAlign="center" w:y="-3527"/>
                    <w:ind w:left="-13"/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</w:pPr>
                  <w:r w:rsidRPr="00C34159"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  <w:t xml:space="preserve"> beverlyne@mudeshi.com</w:t>
                  </w:r>
                </w:p>
              </w:tc>
              <w:tc>
                <w:tcPr>
                  <w:tcW w:w="293" w:type="pct"/>
                  <w:vAlign w:val="center"/>
                </w:tcPr>
                <w:p w14:paraId="48F71D19" w14:textId="77777777" w:rsidR="00764DF7" w:rsidRPr="00C34159" w:rsidRDefault="00764DF7" w:rsidP="00710C46">
                  <w:pPr>
                    <w:framePr w:hSpace="180" w:wrap="around" w:vAnchor="text" w:hAnchor="margin" w:xAlign="center" w:y="-3527"/>
                    <w:jc w:val="center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C34159">
                    <w:rPr>
                      <w:rFonts w:ascii="Calibri" w:eastAsia="Times New Roman" w:hAnsi="Calibri" w:cs="Times New Roman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9B4F7A0" wp14:editId="1E8C7E8F">
                        <wp:extent cx="180000" cy="180000"/>
                        <wp:effectExtent l="0" t="0" r="0" b="0"/>
                        <wp:docPr id="64" name="Graphic 64" descr="Receiv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Download?provider=MicrosoftIcon&amp;fileName=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4" w:type="pct"/>
                  <w:vAlign w:val="center"/>
                </w:tcPr>
                <w:p w14:paraId="4B241BC7" w14:textId="29009852" w:rsidR="00764DF7" w:rsidRPr="00C34159" w:rsidRDefault="00C34159" w:rsidP="00710C46">
                  <w:pPr>
                    <w:framePr w:hSpace="180" w:wrap="around" w:vAnchor="text" w:hAnchor="margin" w:xAlign="center" w:y="-3527"/>
                    <w:ind w:left="-13"/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</w:pPr>
                  <w:r w:rsidRPr="00C34159">
                    <w:rPr>
                      <w:rFonts w:ascii="Calibri" w:eastAsia="Times New Roman" w:hAnsi="Calibri" w:cs="Calibri Light"/>
                      <w:sz w:val="20"/>
                      <w:szCs w:val="20"/>
                    </w:rPr>
                    <w:t>+973 3936 7407</w:t>
                  </w:r>
                </w:p>
              </w:tc>
            </w:tr>
          </w:tbl>
          <w:p w14:paraId="1AC48024" w14:textId="77777777" w:rsidR="00764DF7" w:rsidRPr="002C0639" w:rsidRDefault="00764DF7" w:rsidP="00764DF7">
            <w:pPr>
              <w:rPr>
                <w:rFonts w:ascii="Calibri" w:hAnsi="Calibri"/>
              </w:rPr>
            </w:pPr>
          </w:p>
        </w:tc>
      </w:tr>
    </w:tbl>
    <w:p w14:paraId="405F3E3C" w14:textId="77777777" w:rsidR="00F11949" w:rsidRPr="002C0639" w:rsidRDefault="00F11949" w:rsidP="00C34159">
      <w:pPr>
        <w:keepNext/>
        <w:keepLines/>
        <w:pBdr>
          <w:bottom w:val="single" w:sz="4" w:space="1" w:color="C9C9C9"/>
        </w:pBdr>
        <w:spacing w:before="240" w:after="120" w:line="240" w:lineRule="auto"/>
        <w:outlineLvl w:val="1"/>
        <w:rPr>
          <w:rFonts w:ascii="Calibri" w:eastAsia="Times New Roman" w:hAnsi="Calibri" w:cstheme="minorHAnsi"/>
          <w:b/>
          <w:sz w:val="32"/>
          <w:szCs w:val="32"/>
        </w:rPr>
      </w:pPr>
      <w:r w:rsidRPr="002C0639">
        <w:rPr>
          <w:rFonts w:ascii="Calibri" w:eastAsia="Times New Roman" w:hAnsi="Calibri" w:cstheme="minorHAnsi"/>
          <w:b/>
          <w:sz w:val="32"/>
          <w:szCs w:val="32"/>
        </w:rPr>
        <w:t>Professi</w:t>
      </w:r>
      <w:r w:rsidRPr="002C0639">
        <w:rPr>
          <w:rStyle w:val="Heading2Char"/>
          <w:rFonts w:ascii="Calibri" w:eastAsiaTheme="minorEastAsia" w:hAnsi="Calibri" w:cstheme="minorHAnsi"/>
          <w:b/>
          <w:color w:val="auto"/>
          <w:sz w:val="32"/>
          <w:szCs w:val="32"/>
        </w:rPr>
        <w:t>on</w:t>
      </w:r>
      <w:r w:rsidRPr="002C0639">
        <w:rPr>
          <w:rFonts w:ascii="Calibri" w:eastAsia="Times New Roman" w:hAnsi="Calibri" w:cstheme="minorHAnsi"/>
          <w:b/>
          <w:sz w:val="32"/>
          <w:szCs w:val="32"/>
        </w:rPr>
        <w:t>al Profile</w:t>
      </w:r>
    </w:p>
    <w:p w14:paraId="0E49A7A1" w14:textId="47333C97" w:rsidR="00C34159" w:rsidRPr="00501BE7" w:rsidRDefault="00847EA6" w:rsidP="00C34159">
      <w:pPr>
        <w:jc w:val="both"/>
        <w:rPr>
          <w:rFonts w:ascii="Calibri" w:hAnsi="Calibri" w:cs="Arial"/>
          <w:bCs/>
          <w:sz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Dynamic</w:t>
      </w:r>
      <w:r w:rsidR="002256D7">
        <w:rPr>
          <w:rFonts w:ascii="Calibri" w:eastAsia="Times New Roman" w:hAnsi="Calibri" w:cs="Times New Roman"/>
          <w:b/>
          <w:sz w:val="20"/>
          <w:szCs w:val="20"/>
        </w:rPr>
        <w:t xml:space="preserve"> l</w:t>
      </w:r>
      <w:r w:rsidR="00501BE7" w:rsidRPr="002114D6">
        <w:rPr>
          <w:rFonts w:ascii="Calibri" w:eastAsia="Times New Roman" w:hAnsi="Calibri" w:cs="Times New Roman"/>
          <w:b/>
          <w:sz w:val="20"/>
          <w:szCs w:val="20"/>
        </w:rPr>
        <w:t xml:space="preserve">eader </w:t>
      </w:r>
      <w:r w:rsidR="00501BE7" w:rsidRPr="002114D6">
        <w:rPr>
          <w:rFonts w:ascii="Calibri" w:eastAsia="Times New Roman" w:hAnsi="Calibri" w:cs="Times New Roman"/>
          <w:bCs/>
          <w:sz w:val="20"/>
          <w:szCs w:val="20"/>
        </w:rPr>
        <w:t>with a proven track record of working internationally to deliver quality</w:t>
      </w:r>
      <w:r w:rsidR="00B1684C">
        <w:rPr>
          <w:rFonts w:ascii="Calibri" w:eastAsia="Times New Roman" w:hAnsi="Calibri" w:cs="Times New Roman"/>
          <w:bCs/>
          <w:sz w:val="20"/>
          <w:szCs w:val="20"/>
        </w:rPr>
        <w:t xml:space="preserve"> </w:t>
      </w:r>
      <w:r w:rsidR="00501BE7" w:rsidRPr="002114D6">
        <w:rPr>
          <w:rFonts w:ascii="Calibri" w:eastAsia="Times New Roman" w:hAnsi="Calibri" w:cs="Times New Roman"/>
          <w:bCs/>
          <w:sz w:val="20"/>
          <w:szCs w:val="20"/>
        </w:rPr>
        <w:t xml:space="preserve">service </w:t>
      </w:r>
      <w:r w:rsidR="00B1684C">
        <w:rPr>
          <w:rFonts w:ascii="Calibri" w:eastAsia="Times New Roman" w:hAnsi="Calibri" w:cs="Times New Roman"/>
          <w:bCs/>
          <w:sz w:val="20"/>
          <w:szCs w:val="20"/>
        </w:rPr>
        <w:t>in fast paced environments</w:t>
      </w:r>
      <w:r w:rsidR="00501BE7" w:rsidRPr="002114D6">
        <w:rPr>
          <w:rFonts w:ascii="Calibri" w:eastAsia="Times New Roman" w:hAnsi="Calibri" w:cs="Times New Roman"/>
          <w:bCs/>
          <w:sz w:val="20"/>
          <w:szCs w:val="20"/>
        </w:rPr>
        <w:t>. Strong leadership skills, highly organised</w:t>
      </w:r>
      <w:r w:rsidR="00B1684C">
        <w:rPr>
          <w:rFonts w:ascii="Calibri" w:eastAsia="Times New Roman" w:hAnsi="Calibri" w:cs="Times New Roman"/>
          <w:bCs/>
          <w:sz w:val="20"/>
          <w:szCs w:val="20"/>
        </w:rPr>
        <w:t>, analytical problem solver</w:t>
      </w:r>
      <w:r w:rsidR="00501BE7" w:rsidRPr="002114D6">
        <w:rPr>
          <w:rFonts w:ascii="Calibri" w:eastAsia="Times New Roman" w:hAnsi="Calibri" w:cs="Times New Roman"/>
          <w:bCs/>
          <w:sz w:val="20"/>
          <w:szCs w:val="20"/>
        </w:rPr>
        <w:t xml:space="preserve"> and with a keen attention to detail</w:t>
      </w:r>
      <w:r w:rsidR="008F7574">
        <w:rPr>
          <w:rFonts w:ascii="Calibri" w:eastAsia="Times New Roman" w:hAnsi="Calibri" w:cs="Times New Roman"/>
          <w:bCs/>
          <w:sz w:val="20"/>
          <w:szCs w:val="20"/>
        </w:rPr>
        <w:t>.</w:t>
      </w:r>
      <w:r w:rsidR="00501BE7" w:rsidRPr="002114D6">
        <w:rPr>
          <w:rFonts w:ascii="Calibri" w:eastAsia="Times New Roman" w:hAnsi="Calibri" w:cs="Times New Roman"/>
          <w:bCs/>
          <w:sz w:val="20"/>
          <w:szCs w:val="20"/>
        </w:rPr>
        <w:t xml:space="preserve"> </w:t>
      </w:r>
      <w:r w:rsidR="008F7574">
        <w:rPr>
          <w:rFonts w:ascii="Calibri" w:eastAsia="Times New Roman" w:hAnsi="Calibri" w:cs="Times New Roman"/>
          <w:bCs/>
          <w:sz w:val="20"/>
          <w:szCs w:val="20"/>
        </w:rPr>
        <w:t>E</w:t>
      </w:r>
      <w:r w:rsidR="00501BE7" w:rsidRPr="002114D6">
        <w:rPr>
          <w:rFonts w:ascii="Calibri" w:eastAsia="Times New Roman" w:hAnsi="Calibri" w:cs="Times New Roman"/>
          <w:bCs/>
          <w:sz w:val="20"/>
          <w:szCs w:val="20"/>
        </w:rPr>
        <w:t xml:space="preserve">nsures </w:t>
      </w:r>
      <w:r w:rsidR="008F7574">
        <w:rPr>
          <w:rFonts w:ascii="Calibri" w:eastAsia="Times New Roman" w:hAnsi="Calibri" w:cs="Times New Roman"/>
          <w:bCs/>
          <w:sz w:val="20"/>
          <w:szCs w:val="20"/>
        </w:rPr>
        <w:t xml:space="preserve">timely </w:t>
      </w:r>
      <w:r w:rsidR="00501BE7" w:rsidRPr="002114D6">
        <w:rPr>
          <w:rFonts w:ascii="Calibri" w:eastAsia="Times New Roman" w:hAnsi="Calibri" w:cs="Times New Roman"/>
          <w:bCs/>
          <w:sz w:val="20"/>
          <w:szCs w:val="20"/>
        </w:rPr>
        <w:t>completion of projects, within budget and to full specification. Excellent communication and interpersonal skills, with an ability to work well either as part of a collaborative team or autonomously when required: thriving in challenging and fast-moving environments by prioritising tasks and targets with strong time management skills and work discipline. Now seeking a fresh challenge that will make the most of this skill set.</w:t>
      </w:r>
    </w:p>
    <w:p w14:paraId="47C3438E" w14:textId="3961DDF4" w:rsidR="00C34159" w:rsidRPr="002C0639" w:rsidRDefault="00C34159" w:rsidP="00C34159">
      <w:pPr>
        <w:keepNext/>
        <w:keepLines/>
        <w:pBdr>
          <w:bottom w:val="single" w:sz="4" w:space="1" w:color="C9C9C9"/>
        </w:pBdr>
        <w:spacing w:before="240" w:after="120" w:line="240" w:lineRule="auto"/>
        <w:outlineLvl w:val="1"/>
        <w:rPr>
          <w:rFonts w:ascii="Calibri" w:eastAsia="Times New Roman" w:hAnsi="Calibri" w:cstheme="minorHAnsi"/>
          <w:b/>
          <w:sz w:val="32"/>
          <w:szCs w:val="32"/>
        </w:rPr>
      </w:pPr>
      <w:r>
        <w:rPr>
          <w:rFonts w:ascii="Calibri" w:eastAsia="Times New Roman" w:hAnsi="Calibri" w:cstheme="minorHAnsi"/>
          <w:b/>
          <w:sz w:val="32"/>
          <w:szCs w:val="32"/>
        </w:rPr>
        <w:t xml:space="preserve">Key </w:t>
      </w:r>
      <w:r w:rsidRPr="002C0639">
        <w:rPr>
          <w:rFonts w:ascii="Calibri" w:eastAsia="Times New Roman" w:hAnsi="Calibri" w:cstheme="minorHAnsi"/>
          <w:b/>
          <w:sz w:val="32"/>
          <w:szCs w:val="32"/>
        </w:rPr>
        <w:t>Professi</w:t>
      </w:r>
      <w:r w:rsidRPr="002C0639">
        <w:rPr>
          <w:rStyle w:val="Heading2Char"/>
          <w:rFonts w:ascii="Calibri" w:eastAsiaTheme="minorEastAsia" w:hAnsi="Calibri" w:cstheme="minorHAnsi"/>
          <w:b/>
          <w:color w:val="auto"/>
          <w:sz w:val="32"/>
          <w:szCs w:val="32"/>
        </w:rPr>
        <w:t>on</w:t>
      </w:r>
      <w:r>
        <w:rPr>
          <w:rFonts w:ascii="Calibri" w:eastAsia="Times New Roman" w:hAnsi="Calibri" w:cstheme="minorHAnsi"/>
          <w:b/>
          <w:sz w:val="32"/>
          <w:szCs w:val="32"/>
        </w:rPr>
        <w:t>al Skill Set</w:t>
      </w:r>
    </w:p>
    <w:p w14:paraId="1F8800F7" w14:textId="13A837F0" w:rsidR="00C34159" w:rsidRPr="00166874" w:rsidRDefault="008F7574" w:rsidP="00C3415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Ethical l</w:t>
      </w:r>
      <w:r w:rsidR="00C34159" w:rsidRPr="00166874">
        <w:rPr>
          <w:rFonts w:ascii="Calibri" w:eastAsia="Times New Roman" w:hAnsi="Calibri" w:cs="Times New Roman"/>
          <w:sz w:val="20"/>
          <w:szCs w:val="20"/>
        </w:rPr>
        <w:t>ead</w:t>
      </w:r>
      <w:r>
        <w:rPr>
          <w:rFonts w:ascii="Calibri" w:eastAsia="Times New Roman" w:hAnsi="Calibri" w:cs="Times New Roman"/>
          <w:sz w:val="20"/>
          <w:szCs w:val="20"/>
        </w:rPr>
        <w:t>er with a capacity to lead</w:t>
      </w:r>
      <w:r w:rsidR="00C34159" w:rsidRPr="00166874">
        <w:rPr>
          <w:rFonts w:ascii="Calibri" w:eastAsia="Times New Roman" w:hAnsi="Calibri" w:cs="Times New Roman"/>
          <w:sz w:val="20"/>
          <w:szCs w:val="20"/>
        </w:rPr>
        <w:t xml:space="preserve"> large, multicultural </w:t>
      </w:r>
      <w:r w:rsidR="00B1684C">
        <w:rPr>
          <w:rFonts w:ascii="Calibri" w:eastAsia="Times New Roman" w:hAnsi="Calibri" w:cs="Times New Roman"/>
          <w:sz w:val="20"/>
          <w:szCs w:val="20"/>
        </w:rPr>
        <w:t xml:space="preserve">as well as cross functional </w:t>
      </w:r>
      <w:r w:rsidR="00C34159" w:rsidRPr="00166874">
        <w:rPr>
          <w:rFonts w:ascii="Calibri" w:eastAsia="Times New Roman" w:hAnsi="Calibri" w:cs="Times New Roman"/>
          <w:sz w:val="20"/>
          <w:szCs w:val="20"/>
        </w:rPr>
        <w:t xml:space="preserve">teams </w:t>
      </w:r>
      <w:r w:rsidR="00423A18">
        <w:rPr>
          <w:rFonts w:ascii="Calibri" w:eastAsia="Times New Roman" w:hAnsi="Calibri" w:cs="Times New Roman"/>
          <w:sz w:val="20"/>
          <w:szCs w:val="20"/>
        </w:rPr>
        <w:t xml:space="preserve">to deliver </w:t>
      </w:r>
      <w:r w:rsidR="00C34159" w:rsidRPr="00166874">
        <w:rPr>
          <w:rFonts w:ascii="Calibri" w:hAnsi="Calibri"/>
          <w:sz w:val="20"/>
        </w:rPr>
        <w:t xml:space="preserve">exceptional results </w:t>
      </w:r>
      <w:r w:rsidR="00B1684C">
        <w:rPr>
          <w:rFonts w:ascii="Calibri" w:hAnsi="Calibri"/>
          <w:sz w:val="20"/>
        </w:rPr>
        <w:t>whilst creating</w:t>
      </w:r>
      <w:r w:rsidR="00423A18">
        <w:rPr>
          <w:rFonts w:ascii="Calibri" w:hAnsi="Calibri"/>
          <w:sz w:val="20"/>
        </w:rPr>
        <w:t xml:space="preserve"> </w:t>
      </w:r>
      <w:r w:rsidR="00C34159" w:rsidRPr="00166874">
        <w:rPr>
          <w:rFonts w:ascii="Calibri" w:hAnsi="Calibri"/>
          <w:sz w:val="20"/>
        </w:rPr>
        <w:t xml:space="preserve">an environment of </w:t>
      </w:r>
      <w:r w:rsidR="00423A18">
        <w:rPr>
          <w:rFonts w:ascii="Calibri" w:hAnsi="Calibri"/>
          <w:sz w:val="20"/>
        </w:rPr>
        <w:t xml:space="preserve">operational </w:t>
      </w:r>
      <w:r w:rsidR="00C34159" w:rsidRPr="00166874">
        <w:rPr>
          <w:rFonts w:ascii="Calibri" w:hAnsi="Calibri"/>
          <w:sz w:val="20"/>
        </w:rPr>
        <w:t>excellence</w:t>
      </w:r>
      <w:r w:rsidR="00B1684C">
        <w:rPr>
          <w:rFonts w:ascii="Calibri" w:hAnsi="Calibri"/>
          <w:sz w:val="20"/>
        </w:rPr>
        <w:t>.</w:t>
      </w:r>
    </w:p>
    <w:p w14:paraId="3F99CE82" w14:textId="77777777" w:rsidR="00C34159" w:rsidRPr="00166874" w:rsidRDefault="00C34159" w:rsidP="00C3415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166874">
        <w:rPr>
          <w:rFonts w:ascii="Calibri" w:hAnsi="Calibri"/>
          <w:sz w:val="20"/>
        </w:rPr>
        <w:t>Nurturing and maintaining robust and resilient, long term customer and stakeholder relationships as a foundation for profitable growth</w:t>
      </w:r>
    </w:p>
    <w:p w14:paraId="0A9435B6" w14:textId="6566FC34" w:rsidR="00C34159" w:rsidRPr="00166874" w:rsidRDefault="008F7574" w:rsidP="00C3415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 w:cs="Times New Roman"/>
          <w:b/>
          <w:sz w:val="18"/>
          <w:szCs w:val="18"/>
          <w:u w:val="single"/>
        </w:rPr>
      </w:pPr>
      <w:r>
        <w:rPr>
          <w:rFonts w:ascii="Calibri" w:hAnsi="Calibri" w:cs="Times New Roman"/>
          <w:sz w:val="20"/>
          <w:szCs w:val="20"/>
        </w:rPr>
        <w:t>Outstanding</w:t>
      </w:r>
      <w:r w:rsidR="00C34159" w:rsidRPr="00166874">
        <w:rPr>
          <w:rFonts w:ascii="Calibri" w:hAnsi="Calibri" w:cs="Times New Roman"/>
          <w:sz w:val="20"/>
          <w:szCs w:val="20"/>
        </w:rPr>
        <w:t xml:space="preserve"> knowledge of all office IT operating systems and applications as well as advanced expertise in </w:t>
      </w:r>
      <w:r w:rsidR="00C34159" w:rsidRPr="00166874">
        <w:rPr>
          <w:rFonts w:ascii="Calibri" w:eastAsia="Times New Roman" w:hAnsi="Calibri" w:cs="Times New Roman"/>
          <w:sz w:val="20"/>
          <w:szCs w:val="20"/>
        </w:rPr>
        <w:t>intranet management, CRM management and MS SharePoint</w:t>
      </w:r>
    </w:p>
    <w:p w14:paraId="72DD2A7B" w14:textId="77777777" w:rsidR="00C34159" w:rsidRPr="00166874" w:rsidRDefault="00C34159" w:rsidP="00C3415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  <w:sz w:val="20"/>
        </w:rPr>
      </w:pPr>
      <w:r w:rsidRPr="00166874">
        <w:rPr>
          <w:rFonts w:ascii="Calibri" w:hAnsi="Calibri"/>
          <w:sz w:val="20"/>
        </w:rPr>
        <w:t>Strong commercial judgment and operational acumen, coupled with advanced analytical and insight skills</w:t>
      </w:r>
    </w:p>
    <w:p w14:paraId="29B3A6B3" w14:textId="2F9CDDB6" w:rsidR="00C34159" w:rsidRPr="00166874" w:rsidRDefault="00C34159" w:rsidP="00C3415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hAnsi="Calibri"/>
          <w:sz w:val="20"/>
        </w:rPr>
      </w:pPr>
      <w:r w:rsidRPr="00166874">
        <w:rPr>
          <w:rFonts w:ascii="Calibri" w:hAnsi="Calibri"/>
          <w:sz w:val="20"/>
        </w:rPr>
        <w:t xml:space="preserve">Excellent </w:t>
      </w:r>
      <w:r w:rsidR="008D6CA8" w:rsidRPr="00166874">
        <w:rPr>
          <w:rFonts w:ascii="Calibri" w:hAnsi="Calibri"/>
          <w:sz w:val="20"/>
        </w:rPr>
        <w:t>problem-solving</w:t>
      </w:r>
      <w:r w:rsidRPr="00166874">
        <w:rPr>
          <w:rFonts w:ascii="Calibri" w:hAnsi="Calibri"/>
          <w:sz w:val="20"/>
        </w:rPr>
        <w:t xml:space="preserve"> capabilities, adopting a </w:t>
      </w:r>
      <w:r w:rsidR="008D6CA8" w:rsidRPr="00166874">
        <w:rPr>
          <w:rFonts w:ascii="Calibri" w:hAnsi="Calibri"/>
          <w:sz w:val="20"/>
        </w:rPr>
        <w:t>solution</w:t>
      </w:r>
      <w:r w:rsidRPr="00166874">
        <w:rPr>
          <w:rFonts w:ascii="Calibri" w:hAnsi="Calibri"/>
          <w:sz w:val="20"/>
        </w:rPr>
        <w:t xml:space="preserve"> based and logical approach to resolving even the most complex commercial issues</w:t>
      </w:r>
    </w:p>
    <w:p w14:paraId="6C0ED7CC" w14:textId="3668294C" w:rsidR="00C34159" w:rsidRPr="00166874" w:rsidRDefault="009C020B" w:rsidP="00C3415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Segoe UI"/>
        </w:rPr>
      </w:pPr>
      <w:r>
        <w:rPr>
          <w:rFonts w:ascii="Calibri" w:hAnsi="Calibri" w:cs="Segoe UI"/>
        </w:rPr>
        <w:t>Certified</w:t>
      </w:r>
      <w:r w:rsidR="00C34159" w:rsidRPr="00166874">
        <w:rPr>
          <w:rFonts w:ascii="Calibri" w:hAnsi="Calibri" w:cs="Segoe UI"/>
          <w:i/>
        </w:rPr>
        <w:t xml:space="preserve"> Gold Award</w:t>
      </w:r>
      <w:r>
        <w:rPr>
          <w:rFonts w:ascii="Calibri" w:hAnsi="Calibri" w:cs="Segoe UI"/>
          <w:i/>
        </w:rPr>
        <w:t xml:space="preserve"> in Customer Service and</w:t>
      </w:r>
      <w:r w:rsidR="00C34159" w:rsidRPr="00166874">
        <w:rPr>
          <w:rFonts w:ascii="Calibri" w:hAnsi="Calibri" w:cs="Segoe UI"/>
        </w:rPr>
        <w:t xml:space="preserve"> </w:t>
      </w:r>
      <w:r>
        <w:rPr>
          <w:rFonts w:ascii="Calibri" w:hAnsi="Calibri" w:cs="Segoe UI"/>
        </w:rPr>
        <w:t>awarded</w:t>
      </w:r>
      <w:r w:rsidR="00C34159" w:rsidRPr="00166874">
        <w:rPr>
          <w:rFonts w:ascii="Calibri" w:hAnsi="Calibri" w:cs="Segoe UI"/>
        </w:rPr>
        <w:t xml:space="preserve"> </w:t>
      </w:r>
      <w:r w:rsidR="00C34159" w:rsidRPr="00166874">
        <w:rPr>
          <w:rFonts w:ascii="Calibri" w:hAnsi="Calibri" w:cs="Segoe UI"/>
          <w:i/>
        </w:rPr>
        <w:t>Best Customer Service Manager</w:t>
      </w:r>
      <w:r w:rsidR="00C34159" w:rsidRPr="00166874">
        <w:rPr>
          <w:rFonts w:ascii="Calibri" w:hAnsi="Calibri" w:cs="Segoe UI"/>
        </w:rPr>
        <w:t xml:space="preserve"> in Africa</w:t>
      </w:r>
      <w:r>
        <w:rPr>
          <w:rFonts w:ascii="Calibri" w:hAnsi="Calibri" w:cs="Segoe UI"/>
        </w:rPr>
        <w:t xml:space="preserve"> by Toyota Tsusho Africa.</w:t>
      </w:r>
    </w:p>
    <w:p w14:paraId="1079A4D9" w14:textId="77777777" w:rsidR="00C34159" w:rsidRPr="00166874" w:rsidRDefault="00C34159" w:rsidP="00C3415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166874">
        <w:rPr>
          <w:rFonts w:ascii="Calibri" w:eastAsia="Times New Roman" w:hAnsi="Calibri" w:cs="Times New Roman"/>
          <w:i/>
          <w:sz w:val="20"/>
          <w:szCs w:val="20"/>
        </w:rPr>
        <w:t xml:space="preserve">Special Jury Award in Corporate Responsibility </w:t>
      </w:r>
      <w:r w:rsidRPr="00166874">
        <w:rPr>
          <w:rFonts w:ascii="Calibri" w:eastAsia="Times New Roman" w:hAnsi="Calibri" w:cs="Times New Roman"/>
          <w:sz w:val="20"/>
          <w:szCs w:val="20"/>
        </w:rPr>
        <w:t>in 2011 and recipient of the 2012 Bronze Award in Corporate Responsibility at the Bharti Airtel Changemaker Award Ceremonies held in New Delhi</w:t>
      </w:r>
    </w:p>
    <w:p w14:paraId="0954929C" w14:textId="1BDFCF74" w:rsidR="00B04058" w:rsidRPr="0003396E" w:rsidRDefault="00C34159" w:rsidP="00B0405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166874">
        <w:rPr>
          <w:rFonts w:ascii="Calibri" w:eastAsia="Times New Roman" w:hAnsi="Calibri" w:cs="Times New Roman"/>
          <w:sz w:val="20"/>
          <w:szCs w:val="20"/>
        </w:rPr>
        <w:t xml:space="preserve">Fluent in English and Kiswahili with a basic knowledge of French </w:t>
      </w:r>
    </w:p>
    <w:p w14:paraId="5E5C3444" w14:textId="77777777" w:rsidR="00B04058" w:rsidRPr="002C0639" w:rsidRDefault="00B04058" w:rsidP="00B04058">
      <w:pPr>
        <w:pStyle w:val="Heading2"/>
        <w:pBdr>
          <w:bottom w:val="single" w:sz="4" w:space="0" w:color="C9C9C9"/>
        </w:pBdr>
        <w:spacing w:before="120" w:after="120"/>
        <w:rPr>
          <w:rFonts w:ascii="Calibri" w:hAnsi="Calibri" w:cstheme="minorHAnsi"/>
          <w:b/>
          <w:color w:val="auto"/>
          <w:sz w:val="32"/>
          <w:szCs w:val="32"/>
        </w:rPr>
      </w:pPr>
      <w:r>
        <w:rPr>
          <w:rFonts w:ascii="Calibri" w:hAnsi="Calibri" w:cstheme="minorHAnsi"/>
          <w:b/>
          <w:color w:val="auto"/>
          <w:sz w:val="32"/>
          <w:szCs w:val="32"/>
        </w:rPr>
        <w:t>Education</w:t>
      </w:r>
    </w:p>
    <w:p w14:paraId="124E04A6" w14:textId="77777777" w:rsidR="00B04058" w:rsidRPr="00110742" w:rsidRDefault="00B04058" w:rsidP="00B04058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/>
          <w:sz w:val="20"/>
          <w:szCs w:val="20"/>
        </w:rPr>
      </w:pPr>
      <w:r w:rsidRPr="00110742">
        <w:rPr>
          <w:rFonts w:ascii="Calibri" w:eastAsia="Times New Roman" w:hAnsi="Calibri" w:cs="Times New Roman"/>
          <w:b/>
          <w:sz w:val="20"/>
          <w:szCs w:val="20"/>
        </w:rPr>
        <w:t xml:space="preserve">Monarch Business School, Switzerland | June 2018 to date </w:t>
      </w:r>
    </w:p>
    <w:p w14:paraId="56151604" w14:textId="77777777" w:rsidR="00B04058" w:rsidRPr="00B04058" w:rsidRDefault="00B04058" w:rsidP="00B04058">
      <w:pPr>
        <w:pStyle w:val="ListParagraph"/>
        <w:ind w:left="360"/>
        <w:rPr>
          <w:rFonts w:ascii="Calibri" w:eastAsia="Times New Roman" w:hAnsi="Calibri" w:cs="Times New Roman"/>
          <w:sz w:val="20"/>
          <w:szCs w:val="20"/>
        </w:rPr>
      </w:pPr>
      <w:r w:rsidRPr="004C3715">
        <w:rPr>
          <w:rFonts w:ascii="Calibri" w:eastAsia="Times New Roman" w:hAnsi="Calibri" w:cs="Times New Roman"/>
          <w:sz w:val="20"/>
          <w:szCs w:val="20"/>
        </w:rPr>
        <w:t xml:space="preserve">Doctor of Business Administration </w:t>
      </w:r>
    </w:p>
    <w:p w14:paraId="01FA7CC3" w14:textId="77777777" w:rsidR="00B04058" w:rsidRPr="00110742" w:rsidRDefault="00B04058" w:rsidP="00B04058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/>
          <w:sz w:val="20"/>
          <w:szCs w:val="20"/>
        </w:rPr>
      </w:pPr>
      <w:r w:rsidRPr="00110742">
        <w:rPr>
          <w:rFonts w:ascii="Calibri" w:eastAsia="Times New Roman" w:hAnsi="Calibri" w:cs="Times New Roman"/>
          <w:b/>
          <w:sz w:val="20"/>
          <w:szCs w:val="20"/>
        </w:rPr>
        <w:t>University of Sunderland</w:t>
      </w:r>
      <w:r>
        <w:rPr>
          <w:rFonts w:ascii="Calibri" w:eastAsia="Times New Roman" w:hAnsi="Calibri" w:cs="Times New Roman"/>
          <w:b/>
          <w:sz w:val="20"/>
          <w:szCs w:val="20"/>
        </w:rPr>
        <w:t>, UK</w:t>
      </w:r>
      <w:r w:rsidRPr="00110742">
        <w:rPr>
          <w:rFonts w:ascii="Calibri" w:eastAsia="Times New Roman" w:hAnsi="Calibri" w:cs="Times New Roman"/>
          <w:b/>
          <w:sz w:val="20"/>
          <w:szCs w:val="20"/>
        </w:rPr>
        <w:t xml:space="preserve"> | 2001 to 2004 </w:t>
      </w:r>
    </w:p>
    <w:p w14:paraId="0190E823" w14:textId="77777777" w:rsidR="00B04058" w:rsidRPr="00B04058" w:rsidRDefault="00B04058" w:rsidP="00B04058">
      <w:pPr>
        <w:pStyle w:val="ListParagraph"/>
        <w:ind w:left="360"/>
        <w:rPr>
          <w:rFonts w:ascii="Calibri" w:eastAsia="Times New Roman" w:hAnsi="Calibri" w:cs="Times New Roman"/>
          <w:sz w:val="20"/>
          <w:szCs w:val="20"/>
        </w:rPr>
      </w:pPr>
      <w:r w:rsidRPr="004C3715">
        <w:rPr>
          <w:rFonts w:ascii="Calibri" w:eastAsia="Times New Roman" w:hAnsi="Calibri" w:cs="Times New Roman"/>
          <w:sz w:val="20"/>
          <w:szCs w:val="20"/>
        </w:rPr>
        <w:t xml:space="preserve">M.Sc. in Computer Based Information Systems </w:t>
      </w:r>
    </w:p>
    <w:p w14:paraId="2F262909" w14:textId="77777777" w:rsidR="00B04058" w:rsidRPr="00110742" w:rsidRDefault="00B04058" w:rsidP="00B04058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/>
          <w:sz w:val="20"/>
          <w:szCs w:val="20"/>
        </w:rPr>
      </w:pPr>
      <w:r w:rsidRPr="00110742">
        <w:rPr>
          <w:rFonts w:ascii="Calibri" w:eastAsia="Times New Roman" w:hAnsi="Calibri" w:cs="Times New Roman"/>
          <w:b/>
          <w:sz w:val="20"/>
          <w:szCs w:val="20"/>
        </w:rPr>
        <w:t xml:space="preserve">Catholic University of Eastern Africa | 1994 to 1998 </w:t>
      </w:r>
    </w:p>
    <w:p w14:paraId="2CB44AD6" w14:textId="2454B7C8" w:rsidR="00B04058" w:rsidRPr="00B04058" w:rsidRDefault="00B04058" w:rsidP="00B04058">
      <w:pPr>
        <w:pStyle w:val="ListParagraph"/>
        <w:ind w:left="360"/>
        <w:rPr>
          <w:rFonts w:ascii="Calibri" w:eastAsia="Times New Roman" w:hAnsi="Calibri" w:cs="Times New Roman"/>
          <w:sz w:val="20"/>
          <w:szCs w:val="20"/>
        </w:rPr>
      </w:pPr>
      <w:r w:rsidRPr="004C3715">
        <w:rPr>
          <w:rFonts w:ascii="Calibri" w:eastAsia="Times New Roman" w:hAnsi="Calibri" w:cs="Times New Roman"/>
          <w:sz w:val="20"/>
          <w:szCs w:val="20"/>
        </w:rPr>
        <w:t>B.Sc.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4C3715">
        <w:rPr>
          <w:rFonts w:ascii="Calibri" w:eastAsia="Times New Roman" w:hAnsi="Calibri" w:cs="Times New Roman"/>
          <w:sz w:val="20"/>
          <w:szCs w:val="20"/>
        </w:rPr>
        <w:t xml:space="preserve"> in Business Administration </w:t>
      </w:r>
    </w:p>
    <w:p w14:paraId="4F9FCFF6" w14:textId="77777777" w:rsidR="00543C46" w:rsidRPr="002C0639" w:rsidRDefault="00543C46" w:rsidP="00C34159">
      <w:pPr>
        <w:pStyle w:val="Heading2"/>
        <w:spacing w:before="120" w:after="120"/>
        <w:rPr>
          <w:rFonts w:ascii="Calibri" w:hAnsi="Calibri" w:cstheme="minorHAnsi"/>
          <w:b/>
          <w:color w:val="auto"/>
          <w:sz w:val="32"/>
          <w:szCs w:val="32"/>
        </w:rPr>
      </w:pPr>
      <w:r w:rsidRPr="002C0639">
        <w:rPr>
          <w:rFonts w:ascii="Calibri" w:hAnsi="Calibri" w:cstheme="minorHAnsi"/>
          <w:b/>
          <w:color w:val="auto"/>
          <w:sz w:val="32"/>
          <w:szCs w:val="32"/>
        </w:rPr>
        <w:t>Career Summary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accent5"/>
        <w:tblLook w:val="04A0" w:firstRow="1" w:lastRow="0" w:firstColumn="1" w:lastColumn="0" w:noHBand="0" w:noVBand="1"/>
      </w:tblPr>
      <w:tblGrid>
        <w:gridCol w:w="1514"/>
        <w:gridCol w:w="8976"/>
      </w:tblGrid>
      <w:tr w:rsidR="0076449C" w:rsidRPr="002C0639" w14:paraId="69C47F2E" w14:textId="77777777" w:rsidTr="0052270A">
        <w:trPr>
          <w:trHeight w:val="68"/>
        </w:trPr>
        <w:tc>
          <w:tcPr>
            <w:tcW w:w="1514" w:type="dxa"/>
            <w:shd w:val="clear" w:color="auto" w:fill="FFFFFF" w:themeFill="accent5"/>
            <w:tcMar>
              <w:left w:w="0" w:type="dxa"/>
              <w:right w:w="0" w:type="dxa"/>
            </w:tcMar>
          </w:tcPr>
          <w:p w14:paraId="5EC48079" w14:textId="7FC77F7F" w:rsidR="0076449C" w:rsidRDefault="00C34159" w:rsidP="002C0639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September 2018 to </w:t>
            </w:r>
            <w:r w:rsidR="0003396E">
              <w:rPr>
                <w:rFonts w:ascii="Calibri" w:hAnsi="Calibri"/>
                <w:sz w:val="18"/>
              </w:rPr>
              <w:t>date</w:t>
            </w:r>
          </w:p>
          <w:p w14:paraId="33817CD9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099F50F9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3FF22684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47BC696C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22253B6A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0965098F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042C6155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359EBE11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25EE50E5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42A215F1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5F309398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659B0E46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087F8E64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20864894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5A9B1CB9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0BA9BF93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0A272021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1A084E88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4BB98841" w14:textId="77777777" w:rsidR="001F7D04" w:rsidRDefault="001F7D04" w:rsidP="002C0639">
            <w:pPr>
              <w:jc w:val="center"/>
              <w:rPr>
                <w:rFonts w:ascii="Calibri" w:hAnsi="Calibri"/>
                <w:sz w:val="18"/>
              </w:rPr>
            </w:pPr>
          </w:p>
          <w:p w14:paraId="32C27776" w14:textId="77777777" w:rsidR="001F7D04" w:rsidRDefault="001F7D04" w:rsidP="001F7D04">
            <w:pPr>
              <w:rPr>
                <w:rFonts w:ascii="Calibri" w:hAnsi="Calibri"/>
                <w:sz w:val="18"/>
              </w:rPr>
            </w:pPr>
          </w:p>
          <w:p w14:paraId="69A5DDC1" w14:textId="77777777" w:rsidR="00B945B4" w:rsidRDefault="00B945B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791BDFFF" w14:textId="77777777" w:rsidR="00B945B4" w:rsidRDefault="00B945B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21200C90" w14:textId="77777777" w:rsidR="00B945B4" w:rsidRDefault="00B945B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2F618933" w14:textId="77777777" w:rsidR="00B945B4" w:rsidRDefault="00B945B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655F8855" w14:textId="77777777" w:rsidR="00B945B4" w:rsidRDefault="00B945B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59D66B59" w14:textId="0D28B211" w:rsidR="00B945B4" w:rsidRDefault="00B945B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4E799C5E" w14:textId="77777777" w:rsidR="00226B22" w:rsidRDefault="00226B22" w:rsidP="00046803">
            <w:pPr>
              <w:rPr>
                <w:rFonts w:ascii="Calibri" w:hAnsi="Calibri"/>
                <w:sz w:val="18"/>
              </w:rPr>
            </w:pPr>
          </w:p>
          <w:p w14:paraId="4665CF57" w14:textId="703435F8" w:rsidR="00B04058" w:rsidRDefault="00B04058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1E074CA7" w14:textId="7E2EE81D" w:rsidR="00847EA6" w:rsidRDefault="00847EA6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688BACF3" w14:textId="4465EC20" w:rsidR="00847EA6" w:rsidRDefault="00847EA6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1520558E" w14:textId="77777777" w:rsidR="00847EA6" w:rsidRDefault="00847EA6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22481813" w14:textId="4AD026EE" w:rsidR="001F7D04" w:rsidRDefault="001F7D04" w:rsidP="00B04058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November 2016 to August 2018</w:t>
            </w:r>
          </w:p>
          <w:p w14:paraId="42D04B7F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4BED22A0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635625A5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7AEF1CC1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422F14F2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23435312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68D69421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0AFDB7D8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428284A1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2426DFF1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0269F706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363645D2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5B215C50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29DF3D6F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74449307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05C96D3B" w14:textId="77777777" w:rsidR="001F7D04" w:rsidRDefault="001F7D04" w:rsidP="001F7D04">
            <w:pPr>
              <w:jc w:val="center"/>
              <w:rPr>
                <w:rFonts w:ascii="Calibri" w:hAnsi="Calibri"/>
                <w:sz w:val="18"/>
              </w:rPr>
            </w:pPr>
          </w:p>
          <w:p w14:paraId="110774B1" w14:textId="2A708F7A" w:rsidR="001F7D04" w:rsidRDefault="001F7D04" w:rsidP="00414F6E">
            <w:pPr>
              <w:rPr>
                <w:rFonts w:ascii="Calibri" w:hAnsi="Calibri"/>
                <w:sz w:val="18"/>
              </w:rPr>
            </w:pPr>
          </w:p>
          <w:p w14:paraId="66147587" w14:textId="0A55B6A4" w:rsidR="001F7D04" w:rsidRDefault="001F7D04" w:rsidP="00B04058">
            <w:pPr>
              <w:rPr>
                <w:rFonts w:ascii="Calibri" w:hAnsi="Calibri"/>
                <w:sz w:val="18"/>
              </w:rPr>
            </w:pPr>
          </w:p>
          <w:p w14:paraId="7B1A1F7A" w14:textId="19146954" w:rsidR="00847EA6" w:rsidRDefault="00847EA6" w:rsidP="001F7D04">
            <w:pPr>
              <w:rPr>
                <w:rFonts w:ascii="Calibri" w:hAnsi="Calibri"/>
                <w:sz w:val="18"/>
              </w:rPr>
            </w:pPr>
          </w:p>
          <w:p w14:paraId="3F197A02" w14:textId="77777777" w:rsidR="00847EA6" w:rsidRDefault="00847EA6" w:rsidP="001F7D04">
            <w:pPr>
              <w:rPr>
                <w:rFonts w:ascii="Calibri" w:hAnsi="Calibri"/>
                <w:sz w:val="18"/>
              </w:rPr>
            </w:pPr>
          </w:p>
          <w:p w14:paraId="29D019CF" w14:textId="2F7AD5FE" w:rsidR="00847EA6" w:rsidRDefault="00847EA6" w:rsidP="001F7D04">
            <w:pPr>
              <w:rPr>
                <w:rFonts w:ascii="Calibri" w:hAnsi="Calibri"/>
                <w:sz w:val="18"/>
              </w:rPr>
            </w:pPr>
          </w:p>
          <w:p w14:paraId="1670492B" w14:textId="6CB3AC91" w:rsidR="00847EA6" w:rsidRDefault="00847EA6" w:rsidP="001F7D04">
            <w:pPr>
              <w:rPr>
                <w:rFonts w:ascii="Calibri" w:hAnsi="Calibri"/>
                <w:sz w:val="18"/>
              </w:rPr>
            </w:pPr>
          </w:p>
          <w:p w14:paraId="43F02E7C" w14:textId="77777777" w:rsidR="00847EA6" w:rsidRDefault="00847EA6" w:rsidP="001F7D04">
            <w:pPr>
              <w:rPr>
                <w:rFonts w:ascii="Calibri" w:hAnsi="Calibri"/>
                <w:sz w:val="18"/>
              </w:rPr>
            </w:pPr>
          </w:p>
          <w:p w14:paraId="24E7E4FE" w14:textId="6AD3D65B" w:rsidR="001F7D04" w:rsidRDefault="001F7D04" w:rsidP="001F7D04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July 2013 to October 2016</w:t>
            </w:r>
          </w:p>
          <w:p w14:paraId="53A11C7E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2BB7B6C7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0960BDF2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0EA7D000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68022C98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5B0583E0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5B7C53CC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7A1B9F26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25225765" w14:textId="77777777" w:rsidR="00E06187" w:rsidRDefault="00E06187" w:rsidP="001F7D04">
            <w:pPr>
              <w:rPr>
                <w:rFonts w:ascii="Calibri" w:hAnsi="Calibri"/>
                <w:sz w:val="18"/>
              </w:rPr>
            </w:pPr>
          </w:p>
          <w:p w14:paraId="76ECC47B" w14:textId="4ABF3A09" w:rsidR="0032552C" w:rsidRDefault="0032552C" w:rsidP="001F7D04">
            <w:pPr>
              <w:rPr>
                <w:rFonts w:ascii="Calibri" w:hAnsi="Calibri"/>
                <w:sz w:val="18"/>
              </w:rPr>
            </w:pPr>
            <w:r w:rsidRPr="0032552C">
              <w:rPr>
                <w:rFonts w:ascii="Calibri" w:hAnsi="Calibri"/>
                <w:sz w:val="18"/>
              </w:rPr>
              <w:t xml:space="preserve">April 2014 to </w:t>
            </w:r>
          </w:p>
          <w:p w14:paraId="0BAD7D77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  <w:r w:rsidRPr="0032552C">
              <w:rPr>
                <w:rFonts w:ascii="Calibri" w:hAnsi="Calibri"/>
                <w:sz w:val="18"/>
              </w:rPr>
              <w:t>March 2016</w:t>
            </w:r>
          </w:p>
          <w:p w14:paraId="029EAB08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46675A8D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3EEA51D6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75685CF7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11ABF307" w14:textId="77777777" w:rsidR="00B61D94" w:rsidRDefault="00B61D94" w:rsidP="001F7D04">
            <w:pPr>
              <w:rPr>
                <w:rFonts w:ascii="Calibri" w:hAnsi="Calibri"/>
                <w:sz w:val="18"/>
              </w:rPr>
            </w:pPr>
          </w:p>
          <w:p w14:paraId="17852D0B" w14:textId="77777777" w:rsidR="00B61D94" w:rsidRDefault="00B61D94" w:rsidP="001F7D04">
            <w:pPr>
              <w:rPr>
                <w:rFonts w:ascii="Calibri" w:hAnsi="Calibri"/>
                <w:sz w:val="18"/>
              </w:rPr>
            </w:pPr>
          </w:p>
          <w:p w14:paraId="01C3692F" w14:textId="77777777" w:rsidR="00E06187" w:rsidRDefault="00E06187" w:rsidP="001F7D04">
            <w:pPr>
              <w:rPr>
                <w:rFonts w:ascii="Calibri" w:hAnsi="Calibri"/>
                <w:sz w:val="18"/>
              </w:rPr>
            </w:pPr>
          </w:p>
          <w:p w14:paraId="4D48D36B" w14:textId="147ED878" w:rsidR="00414F6E" w:rsidRDefault="00414F6E" w:rsidP="001F7D04">
            <w:pPr>
              <w:rPr>
                <w:rFonts w:ascii="Calibri" w:hAnsi="Calibri"/>
                <w:sz w:val="18"/>
              </w:rPr>
            </w:pPr>
          </w:p>
          <w:p w14:paraId="614329B1" w14:textId="77777777" w:rsidR="00847EA6" w:rsidRDefault="00847EA6" w:rsidP="001F7D04">
            <w:pPr>
              <w:rPr>
                <w:rFonts w:ascii="Calibri" w:hAnsi="Calibri"/>
                <w:sz w:val="18"/>
              </w:rPr>
            </w:pPr>
          </w:p>
          <w:p w14:paraId="45326706" w14:textId="36285D8D" w:rsidR="0032552C" w:rsidRDefault="0032552C" w:rsidP="001F7D04">
            <w:pPr>
              <w:rPr>
                <w:rFonts w:ascii="Calibri" w:hAnsi="Calibri"/>
                <w:sz w:val="18"/>
              </w:rPr>
            </w:pPr>
            <w:r w:rsidRPr="0032552C">
              <w:rPr>
                <w:rFonts w:ascii="Calibri" w:hAnsi="Calibri"/>
                <w:sz w:val="18"/>
              </w:rPr>
              <w:lastRenderedPageBreak/>
              <w:t>June 2012 to</w:t>
            </w:r>
          </w:p>
          <w:p w14:paraId="32A793E8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  <w:r w:rsidRPr="0032552C">
              <w:rPr>
                <w:rFonts w:ascii="Calibri" w:hAnsi="Calibri"/>
                <w:sz w:val="18"/>
              </w:rPr>
              <w:t>July 2013</w:t>
            </w:r>
          </w:p>
          <w:p w14:paraId="3768255D" w14:textId="77777777" w:rsidR="00414F6E" w:rsidRDefault="00414F6E" w:rsidP="001F7D04">
            <w:pPr>
              <w:rPr>
                <w:rFonts w:ascii="Calibri" w:hAnsi="Calibri"/>
                <w:sz w:val="18"/>
              </w:rPr>
            </w:pPr>
          </w:p>
          <w:p w14:paraId="09D55B84" w14:textId="77777777" w:rsidR="00074BEE" w:rsidRDefault="00074BEE" w:rsidP="001F7D04">
            <w:pPr>
              <w:rPr>
                <w:rFonts w:ascii="Calibri" w:hAnsi="Calibri"/>
                <w:sz w:val="18"/>
              </w:rPr>
            </w:pPr>
          </w:p>
          <w:p w14:paraId="6CF02C53" w14:textId="1CB1A4FF" w:rsidR="00074BEE" w:rsidRDefault="00074BEE" w:rsidP="001F7D04">
            <w:pPr>
              <w:rPr>
                <w:sz w:val="18"/>
              </w:rPr>
            </w:pPr>
          </w:p>
          <w:p w14:paraId="6613842E" w14:textId="4F6A64EF" w:rsidR="00847EA6" w:rsidRDefault="00847EA6" w:rsidP="001F7D04">
            <w:pPr>
              <w:rPr>
                <w:sz w:val="18"/>
              </w:rPr>
            </w:pPr>
          </w:p>
          <w:p w14:paraId="3FAF063B" w14:textId="77777777" w:rsidR="00847EA6" w:rsidRDefault="00847EA6" w:rsidP="001F7D04">
            <w:pPr>
              <w:rPr>
                <w:sz w:val="18"/>
              </w:rPr>
            </w:pPr>
          </w:p>
          <w:p w14:paraId="6C287BC9" w14:textId="77777777" w:rsidR="00847EA6" w:rsidRDefault="00847EA6" w:rsidP="001F7D04">
            <w:pPr>
              <w:rPr>
                <w:sz w:val="18"/>
              </w:rPr>
            </w:pPr>
          </w:p>
          <w:p w14:paraId="40C27B6C" w14:textId="59249EE2" w:rsidR="0032552C" w:rsidRDefault="0032552C" w:rsidP="001F7D04">
            <w:pPr>
              <w:rPr>
                <w:rFonts w:ascii="Calibri" w:hAnsi="Calibri"/>
                <w:sz w:val="18"/>
              </w:rPr>
            </w:pPr>
            <w:r w:rsidRPr="0032552C">
              <w:rPr>
                <w:rFonts w:ascii="Calibri" w:hAnsi="Calibri"/>
                <w:sz w:val="18"/>
              </w:rPr>
              <w:t>February 2009 to July 2013</w:t>
            </w:r>
          </w:p>
          <w:p w14:paraId="738B0411" w14:textId="77777777" w:rsidR="0032552C" w:rsidRDefault="0032552C" w:rsidP="001F7D04">
            <w:pPr>
              <w:rPr>
                <w:rFonts w:ascii="Calibri" w:hAnsi="Calibri"/>
              </w:rPr>
            </w:pPr>
          </w:p>
          <w:p w14:paraId="138C9565" w14:textId="77777777" w:rsidR="0032552C" w:rsidRDefault="0032552C" w:rsidP="001F7D04">
            <w:pPr>
              <w:rPr>
                <w:rFonts w:ascii="Calibri" w:hAnsi="Calibri"/>
              </w:rPr>
            </w:pPr>
          </w:p>
          <w:p w14:paraId="6572917D" w14:textId="77777777" w:rsidR="0032552C" w:rsidRDefault="0032552C" w:rsidP="001F7D04">
            <w:pPr>
              <w:rPr>
                <w:rFonts w:ascii="Calibri" w:hAnsi="Calibri"/>
              </w:rPr>
            </w:pPr>
          </w:p>
          <w:p w14:paraId="12B6AB84" w14:textId="77777777" w:rsidR="0032552C" w:rsidRDefault="0032552C" w:rsidP="001F7D04">
            <w:pPr>
              <w:rPr>
                <w:rFonts w:ascii="Calibri" w:hAnsi="Calibri"/>
              </w:rPr>
            </w:pPr>
          </w:p>
          <w:p w14:paraId="6DFC1B6B" w14:textId="77777777" w:rsidR="0032552C" w:rsidRDefault="0032552C" w:rsidP="001F7D04">
            <w:pPr>
              <w:rPr>
                <w:rFonts w:ascii="Calibri" w:hAnsi="Calibri"/>
              </w:rPr>
            </w:pPr>
          </w:p>
          <w:p w14:paraId="7EB1A687" w14:textId="77777777" w:rsidR="0032552C" w:rsidRDefault="0032552C" w:rsidP="001F7D0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5156740" w14:textId="77777777" w:rsidR="00074BEE" w:rsidRDefault="00074BEE" w:rsidP="001F7D04">
            <w:pPr>
              <w:rPr>
                <w:rFonts w:ascii="Calibri" w:hAnsi="Calibri"/>
                <w:sz w:val="18"/>
              </w:rPr>
            </w:pPr>
          </w:p>
          <w:p w14:paraId="7C61B51F" w14:textId="54E15F64" w:rsidR="0032552C" w:rsidRDefault="0032552C" w:rsidP="001F7D04">
            <w:pPr>
              <w:rPr>
                <w:rFonts w:ascii="Calibri" w:hAnsi="Calibri"/>
                <w:sz w:val="18"/>
              </w:rPr>
            </w:pPr>
            <w:r w:rsidRPr="0032552C">
              <w:rPr>
                <w:rFonts w:ascii="Calibri" w:hAnsi="Calibri"/>
                <w:sz w:val="18"/>
              </w:rPr>
              <w:t>May 2008 to January 2009</w:t>
            </w:r>
          </w:p>
          <w:p w14:paraId="6555154A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0D924352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487F6C74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04EE4767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63A69F5A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43C85399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4BA1FF23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2151D3CA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5E96136E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5FC47A88" w14:textId="77777777" w:rsidR="0032552C" w:rsidRDefault="0032552C" w:rsidP="001F7D04">
            <w:pPr>
              <w:rPr>
                <w:rFonts w:ascii="Calibri" w:hAnsi="Calibri"/>
                <w:sz w:val="18"/>
              </w:rPr>
            </w:pPr>
            <w:r w:rsidRPr="0032552C">
              <w:rPr>
                <w:rFonts w:ascii="Calibri" w:hAnsi="Calibri"/>
                <w:sz w:val="18"/>
              </w:rPr>
              <w:t>October 2006 to April 2008</w:t>
            </w:r>
          </w:p>
          <w:p w14:paraId="2B546F25" w14:textId="48ED8153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5A872D49" w14:textId="0EE12516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6E586F1E" w14:textId="51ABBF98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44E20110" w14:textId="2D4F8A4C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5F794406" w14:textId="4A337FC8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34BA012F" w14:textId="5ECC46A2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5DBE9788" w14:textId="73C81EB6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5F4F11F1" w14:textId="7770450E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2916299E" w14:textId="52474BDE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143669B4" w14:textId="0681E101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3FA1A932" w14:textId="57BA8620" w:rsidR="0032552C" w:rsidRPr="00414F6E" w:rsidRDefault="0032552C" w:rsidP="001F7D0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F6E">
              <w:rPr>
                <w:rFonts w:asciiTheme="minorHAnsi" w:eastAsia="Times New Roman" w:hAnsiTheme="minorHAnsi" w:cstheme="minorHAnsi"/>
                <w:sz w:val="18"/>
                <w:szCs w:val="18"/>
              </w:rPr>
              <w:t>March 2003 to September 2006</w:t>
            </w:r>
          </w:p>
          <w:p w14:paraId="29B85916" w14:textId="203E6435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1496F61C" w14:textId="7E6C5421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1CE46C87" w14:textId="0224384F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4290EA31" w14:textId="4C753C2F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4056A4E3" w14:textId="6821BA97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71001456" w14:textId="77777777" w:rsidR="00847EA6" w:rsidRDefault="00847EA6" w:rsidP="001F7D04">
            <w:pPr>
              <w:rPr>
                <w:rFonts w:ascii="Calibri" w:hAnsi="Calibri"/>
                <w:sz w:val="18"/>
              </w:rPr>
            </w:pPr>
          </w:p>
          <w:p w14:paraId="50371214" w14:textId="3BA59431" w:rsidR="00074BEE" w:rsidRDefault="00074BEE" w:rsidP="001F7D04">
            <w:pPr>
              <w:rPr>
                <w:rFonts w:ascii="Calibri" w:hAnsi="Calibri"/>
                <w:sz w:val="18"/>
              </w:rPr>
            </w:pPr>
          </w:p>
          <w:p w14:paraId="5A32F1AB" w14:textId="77777777" w:rsidR="00847EA6" w:rsidRDefault="00847EA6" w:rsidP="001F7D04">
            <w:pPr>
              <w:rPr>
                <w:rFonts w:ascii="Calibri" w:hAnsi="Calibri"/>
                <w:sz w:val="18"/>
              </w:rPr>
            </w:pPr>
          </w:p>
          <w:p w14:paraId="47BDA58B" w14:textId="518490A6" w:rsidR="0032552C" w:rsidRDefault="0032552C" w:rsidP="001F7D04">
            <w:pPr>
              <w:rPr>
                <w:rFonts w:ascii="Calibri" w:hAnsi="Calibri"/>
                <w:sz w:val="18"/>
              </w:rPr>
            </w:pPr>
          </w:p>
          <w:p w14:paraId="65AE1143" w14:textId="5F436E8E" w:rsidR="0032552C" w:rsidRPr="00414F6E" w:rsidRDefault="0032552C" w:rsidP="001F7D0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F6E">
              <w:rPr>
                <w:rFonts w:asciiTheme="minorHAnsi" w:eastAsia="Times New Roman" w:hAnsiTheme="minorHAnsi" w:cstheme="minorHAnsi"/>
                <w:sz w:val="18"/>
                <w:szCs w:val="18"/>
              </w:rPr>
              <w:t>January 2001 to February 2003</w:t>
            </w:r>
          </w:p>
          <w:p w14:paraId="38F51F85" w14:textId="2EC6F44E" w:rsidR="0032552C" w:rsidRDefault="0032552C" w:rsidP="001F7D0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19716A6" w14:textId="3C4CAEA1" w:rsidR="0032552C" w:rsidRDefault="0032552C" w:rsidP="001F7D0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4D42589" w14:textId="39B0EAD0" w:rsidR="0032552C" w:rsidRDefault="0032552C" w:rsidP="001F7D0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32CF292" w14:textId="7E62B00A" w:rsidR="0032552C" w:rsidRDefault="0032552C" w:rsidP="001F7D0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BF9926F" w14:textId="77777777" w:rsidR="00847EA6" w:rsidRDefault="00847EA6" w:rsidP="001F7D0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EA09CA3" w14:textId="77777777" w:rsidR="00074BEE" w:rsidRDefault="00074BEE" w:rsidP="001F7D0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0F9EEA1" w14:textId="460513C1" w:rsidR="0032552C" w:rsidRPr="00414F6E" w:rsidRDefault="0032552C" w:rsidP="001F7D0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14F6E">
              <w:rPr>
                <w:rFonts w:asciiTheme="minorHAnsi" w:eastAsia="Times New Roman" w:hAnsiTheme="minorHAnsi" w:cstheme="minorHAnsi"/>
                <w:sz w:val="18"/>
                <w:szCs w:val="18"/>
              </w:rPr>
              <w:t>September 1998 to January 2001</w:t>
            </w:r>
          </w:p>
        </w:tc>
        <w:tc>
          <w:tcPr>
            <w:tcW w:w="8976" w:type="dxa"/>
            <w:shd w:val="clear" w:color="auto" w:fill="FFFFFF" w:themeFill="accent5"/>
            <w:tcMar>
              <w:top w:w="0" w:type="dxa"/>
              <w:left w:w="284" w:type="dxa"/>
              <w:bottom w:w="284" w:type="dxa"/>
              <w:righ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8409"/>
            </w:tblGrid>
            <w:tr w:rsidR="00013DA5" w:rsidRPr="002C0639" w14:paraId="224DB29A" w14:textId="77777777" w:rsidTr="00F51B65">
              <w:trPr>
                <w:trHeight w:val="264"/>
              </w:trPr>
              <w:tc>
                <w:tcPr>
                  <w:tcW w:w="162" w:type="pct"/>
                  <w:vAlign w:val="center"/>
                </w:tcPr>
                <w:p w14:paraId="4F445D4B" w14:textId="77777777" w:rsidR="00013DA5" w:rsidRPr="002C0639" w:rsidRDefault="00F11949" w:rsidP="00F51B65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C0639">
                    <w:rPr>
                      <w:rFonts w:ascii="Calibri" w:hAnsi="Calibri"/>
                      <w:b/>
                      <w:noProof/>
                      <w:sz w:val="20"/>
                      <w:szCs w:val="20"/>
                      <w:lang w:val="en-US"/>
                    </w:rPr>
                    <w:lastRenderedPageBreak/>
                    <w:drawing>
                      <wp:inline distT="0" distB="0" distL="0" distR="0" wp14:anchorId="0EDFE7BA" wp14:editId="3EC991C1">
                        <wp:extent cx="180000" cy="180000"/>
                        <wp:effectExtent l="0" t="0" r="0" b="0"/>
                        <wp:docPr id="21" name="Graphic 21" descr="Us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Download?provider=MicrosoftIcon&amp;fileName=User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38" w:type="pct"/>
                  <w:vAlign w:val="center"/>
                </w:tcPr>
                <w:p w14:paraId="0CBBF90A" w14:textId="2FEBB414" w:rsidR="00013DA5" w:rsidRPr="002C0639" w:rsidRDefault="00C34159" w:rsidP="002C0639">
                  <w:pPr>
                    <w:rPr>
                      <w:rStyle w:val="Strong"/>
                      <w:rFonts w:ascii="Calibri" w:hAnsi="Calibri"/>
                      <w:b/>
                      <w:color w:val="auto"/>
                      <w:sz w:val="20"/>
                      <w:szCs w:val="20"/>
                    </w:rPr>
                  </w:pPr>
                  <w:r w:rsidRPr="004E567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HEAD OF BUSINESS SUPPORT SERVICES</w:t>
                  </w:r>
                </w:p>
              </w:tc>
            </w:tr>
            <w:tr w:rsidR="00013DA5" w:rsidRPr="002C0639" w14:paraId="59D74088" w14:textId="77777777" w:rsidTr="00F51B65">
              <w:trPr>
                <w:trHeight w:val="264"/>
              </w:trPr>
              <w:tc>
                <w:tcPr>
                  <w:tcW w:w="162" w:type="pct"/>
                  <w:vAlign w:val="center"/>
                </w:tcPr>
                <w:p w14:paraId="19C979BE" w14:textId="77777777" w:rsidR="00013DA5" w:rsidRPr="002C0639" w:rsidRDefault="00F11949" w:rsidP="00F51B65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C0639">
                    <w:rPr>
                      <w:rFonts w:ascii="Calibri" w:hAnsi="Calibri"/>
                      <w:b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5E96204" wp14:editId="7562298A">
                        <wp:extent cx="180000" cy="180000"/>
                        <wp:effectExtent l="0" t="0" r="0" b="0"/>
                        <wp:docPr id="7" name="Graphic 7" descr="Suitca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Download?provider=MicrosoftIcon&amp;fileName=Suitcase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38" w:type="pct"/>
                  <w:vAlign w:val="center"/>
                </w:tcPr>
                <w:p w14:paraId="61501F8D" w14:textId="6D590101" w:rsidR="00013DA5" w:rsidRPr="00C34159" w:rsidRDefault="00C34159" w:rsidP="002C0639">
                  <w:pPr>
                    <w:rPr>
                      <w:rStyle w:val="Strong"/>
                      <w:rFonts w:ascii="Calibri" w:eastAsia="Times New Roman" w:hAnsi="Calibri" w:cs="Times New Roman"/>
                      <w:b/>
                      <w:color w:val="auto"/>
                      <w:sz w:val="20"/>
                      <w:szCs w:val="20"/>
                    </w:rPr>
                  </w:pPr>
                  <w:r w:rsidRPr="004E567F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 xml:space="preserve">AFRO ASIAN ASSISTANCE (AAA) </w:t>
                  </w:r>
                </w:p>
              </w:tc>
            </w:tr>
          </w:tbl>
          <w:p w14:paraId="31D39938" w14:textId="77777777" w:rsidR="0076449C" w:rsidRPr="002C0639" w:rsidRDefault="0076449C" w:rsidP="002C0639">
            <w:pPr>
              <w:spacing w:before="120"/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</w:p>
          <w:p w14:paraId="0344EE72" w14:textId="678D5425" w:rsidR="001F7D04" w:rsidRPr="00F43512" w:rsidRDefault="00CC157E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Successful</w:t>
            </w:r>
            <w:r w:rsidR="0086634D">
              <w:rPr>
                <w:rFonts w:ascii="Calibri" w:eastAsia="Times New Roman" w:hAnsi="Calibri" w:cs="Times New Roman"/>
                <w:sz w:val="20"/>
                <w:szCs w:val="20"/>
              </w:rPr>
              <w:t>ly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2C6A11">
              <w:rPr>
                <w:rFonts w:ascii="Calibri" w:eastAsia="Times New Roman" w:hAnsi="Calibri" w:cs="Times New Roman"/>
                <w:sz w:val="20"/>
                <w:szCs w:val="20"/>
              </w:rPr>
              <w:t>desig</w:t>
            </w:r>
            <w:r w:rsidR="0086634D">
              <w:rPr>
                <w:rFonts w:ascii="Calibri" w:eastAsia="Times New Roman" w:hAnsi="Calibri" w:cs="Times New Roman"/>
                <w:sz w:val="20"/>
                <w:szCs w:val="20"/>
              </w:rPr>
              <w:t>ned</w:t>
            </w:r>
            <w:r w:rsidR="002C6A11"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set up the </w:t>
            </w:r>
            <w:r w:rsidR="0086634D">
              <w:rPr>
                <w:rFonts w:ascii="Calibri" w:eastAsia="Times New Roman" w:hAnsi="Calibri" w:cs="Times New Roman"/>
                <w:sz w:val="20"/>
                <w:szCs w:val="20"/>
              </w:rPr>
              <w:t xml:space="preserve">business </w:t>
            </w:r>
            <w:r w:rsidR="002C6A11">
              <w:rPr>
                <w:rFonts w:ascii="Calibri" w:eastAsia="Times New Roman" w:hAnsi="Calibri" w:cs="Times New Roman"/>
                <w:sz w:val="20"/>
                <w:szCs w:val="20"/>
              </w:rPr>
              <w:t xml:space="preserve">support </w:t>
            </w:r>
            <w:r w:rsidR="0086634D">
              <w:rPr>
                <w:rFonts w:ascii="Calibri" w:eastAsia="Times New Roman" w:hAnsi="Calibri" w:cs="Times New Roman"/>
                <w:sz w:val="20"/>
                <w:szCs w:val="20"/>
              </w:rPr>
              <w:t>department.</w:t>
            </w:r>
            <w:r w:rsidR="002C6A11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86634D">
              <w:rPr>
                <w:rFonts w:ascii="Calibri" w:eastAsia="Times New Roman" w:hAnsi="Calibri" w:cs="Times New Roman"/>
                <w:sz w:val="20"/>
                <w:szCs w:val="20"/>
              </w:rPr>
              <w:t>P</w:t>
            </w:r>
            <w:r w:rsidR="001F7D04" w:rsidRPr="00F43512">
              <w:rPr>
                <w:rFonts w:ascii="Calibri" w:eastAsia="Times New Roman" w:hAnsi="Calibri" w:cs="Times New Roman"/>
                <w:sz w:val="20"/>
                <w:szCs w:val="20"/>
              </w:rPr>
              <w:t>rovid</w:t>
            </w:r>
            <w:r w:rsidR="0086634D">
              <w:rPr>
                <w:rFonts w:ascii="Calibri" w:eastAsia="Times New Roman" w:hAnsi="Calibri" w:cs="Times New Roman"/>
                <w:sz w:val="20"/>
                <w:szCs w:val="20"/>
              </w:rPr>
              <w:t>ed</w:t>
            </w:r>
            <w:r w:rsidR="001F7D04" w:rsidRPr="00F43512">
              <w:rPr>
                <w:rFonts w:ascii="Calibri" w:eastAsia="Times New Roman" w:hAnsi="Calibri" w:cs="Times New Roman"/>
                <w:sz w:val="20"/>
                <w:szCs w:val="20"/>
              </w:rPr>
              <w:t xml:space="preserve"> macro organisational support by way of resources, tools, IT systems and service platforms</w:t>
            </w:r>
            <w:r w:rsidR="002C6A11">
              <w:rPr>
                <w:rFonts w:ascii="Calibri" w:eastAsia="Times New Roman" w:hAnsi="Calibri" w:cs="Times New Roman"/>
                <w:sz w:val="20"/>
                <w:szCs w:val="20"/>
              </w:rPr>
              <w:t>, with</w:t>
            </w:r>
            <w:r w:rsidR="00226B22">
              <w:rPr>
                <w:rFonts w:ascii="Calibri" w:eastAsia="Times New Roman" w:hAnsi="Calibri" w:cs="Times New Roman"/>
                <w:sz w:val="20"/>
                <w:szCs w:val="20"/>
              </w:rPr>
              <w:t xml:space="preserve"> clear</w:t>
            </w:r>
            <w:r w:rsidR="002C6A11">
              <w:rPr>
                <w:rFonts w:ascii="Calibri" w:eastAsia="Times New Roman" w:hAnsi="Calibri" w:cs="Times New Roman"/>
                <w:sz w:val="20"/>
                <w:szCs w:val="20"/>
              </w:rPr>
              <w:t xml:space="preserve"> SLA’s,</w:t>
            </w:r>
            <w:r w:rsidR="001F7D04" w:rsidRPr="00F43512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86634D">
              <w:rPr>
                <w:rFonts w:ascii="Calibri" w:eastAsia="Times New Roman" w:hAnsi="Calibri" w:cs="Times New Roman"/>
                <w:sz w:val="20"/>
                <w:szCs w:val="20"/>
              </w:rPr>
              <w:t>between all departments</w:t>
            </w:r>
            <w:r w:rsidR="009030D2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3E3E7BAF" w14:textId="60328A60" w:rsidR="00CC157E" w:rsidRPr="00CC157E" w:rsidRDefault="0086634D" w:rsidP="00CC157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Devised and </w:t>
            </w:r>
            <w:r w:rsidR="00CC157E" w:rsidRPr="00CC157E">
              <w:rPr>
                <w:rFonts w:ascii="Calibri" w:eastAsia="Times New Roman" w:hAnsi="Calibri" w:cs="Times New Roman"/>
                <w:sz w:val="20"/>
                <w:szCs w:val="20"/>
              </w:rPr>
              <w:t>document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ed </w:t>
            </w:r>
            <w:r w:rsidR="00CC157E" w:rsidRPr="00CC157E">
              <w:rPr>
                <w:rFonts w:ascii="Calibri" w:eastAsia="Times New Roman" w:hAnsi="Calibri" w:cs="Times New Roman"/>
                <w:sz w:val="20"/>
                <w:szCs w:val="20"/>
              </w:rPr>
              <w:t>policies for the organization ensuring compliance to in internal guidelines as well as governmental regulations where required. This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CC157E" w:rsidRPr="00CC157E">
              <w:rPr>
                <w:rFonts w:ascii="Calibri" w:eastAsia="Times New Roman" w:hAnsi="Calibri" w:cs="Times New Roman"/>
                <w:sz w:val="20"/>
                <w:szCs w:val="20"/>
              </w:rPr>
              <w:t>was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achieved</w:t>
            </w:r>
            <w:r w:rsidR="00CC157E" w:rsidRPr="00CC157E">
              <w:rPr>
                <w:rFonts w:ascii="Calibri" w:eastAsia="Times New Roman" w:hAnsi="Calibri" w:cs="Times New Roman"/>
                <w:sz w:val="20"/>
                <w:szCs w:val="20"/>
              </w:rPr>
              <w:t xml:space="preserve"> simultaneously with </w:t>
            </w:r>
            <w:r w:rsidR="00B945B4">
              <w:rPr>
                <w:rFonts w:ascii="Calibri" w:eastAsia="Times New Roman" w:hAnsi="Calibri" w:cs="Times New Roman"/>
                <w:sz w:val="20"/>
                <w:szCs w:val="20"/>
              </w:rPr>
              <w:t>the</w:t>
            </w:r>
            <w:r w:rsidR="00CC157E" w:rsidRPr="00CC157E">
              <w:rPr>
                <w:rFonts w:ascii="Calibri" w:eastAsia="Times New Roman" w:hAnsi="Calibri" w:cs="Times New Roman"/>
                <w:sz w:val="20"/>
                <w:szCs w:val="20"/>
              </w:rPr>
              <w:t xml:space="preserve"> process improvement and documentation exercise in preparation for ISO 9001 certification.</w:t>
            </w:r>
          </w:p>
          <w:p w14:paraId="6654D035" w14:textId="50D87E55" w:rsidR="001F7D04" w:rsidRPr="00F43512" w:rsidRDefault="001F7D04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43512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Successfully revamp</w:t>
            </w:r>
            <w:r w:rsidR="00CC157E">
              <w:rPr>
                <w:rFonts w:ascii="Calibri" w:eastAsia="Times New Roman" w:hAnsi="Calibri" w:cs="Times New Roman"/>
                <w:sz w:val="20"/>
                <w:szCs w:val="20"/>
              </w:rPr>
              <w:t>ed</w:t>
            </w:r>
            <w:r w:rsidRPr="00F43512">
              <w:rPr>
                <w:rFonts w:ascii="Calibri" w:eastAsia="Times New Roman" w:hAnsi="Calibri" w:cs="Times New Roman"/>
                <w:sz w:val="20"/>
                <w:szCs w:val="20"/>
              </w:rPr>
              <w:t xml:space="preserve"> marketing materials across all </w:t>
            </w:r>
            <w:r w:rsidR="00373E5C" w:rsidRPr="00F43512">
              <w:rPr>
                <w:rFonts w:ascii="Calibri" w:eastAsia="Times New Roman" w:hAnsi="Calibri" w:cs="Times New Roman"/>
                <w:sz w:val="20"/>
                <w:szCs w:val="20"/>
              </w:rPr>
              <w:t>client’s</w:t>
            </w:r>
            <w:r w:rsidRPr="00F43512">
              <w:rPr>
                <w:rFonts w:ascii="Calibri" w:eastAsia="Times New Roman" w:hAnsi="Calibri" w:cs="Times New Roman"/>
                <w:sz w:val="20"/>
                <w:szCs w:val="20"/>
              </w:rPr>
              <w:t xml:space="preserve"> touchpoints, including each of the company’s social media platforms</w:t>
            </w:r>
            <w:r w:rsidR="007265F5"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the website</w:t>
            </w:r>
            <w:r w:rsidR="009030D2">
              <w:rPr>
                <w:rFonts w:ascii="Calibri" w:eastAsia="Times New Roman" w:hAnsi="Calibri" w:cs="Times New Roman"/>
                <w:sz w:val="20"/>
                <w:szCs w:val="20"/>
              </w:rPr>
              <w:t>. This increased customer engagement by 40%.</w:t>
            </w:r>
          </w:p>
          <w:p w14:paraId="37C22CF0" w14:textId="77777777" w:rsidR="0076449C" w:rsidRPr="002C0639" w:rsidRDefault="0076449C" w:rsidP="002C0639">
            <w:pPr>
              <w:spacing w:before="120"/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responsibilities</w:t>
            </w:r>
          </w:p>
          <w:p w14:paraId="61AA58A5" w14:textId="33E1F2DD" w:rsidR="007265F5" w:rsidRPr="007265F5" w:rsidRDefault="00847EA6" w:rsidP="007265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Strategic planning, development, management and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 xml:space="preserve"> lead support for IT, general administration, marketing,</w:t>
            </w:r>
            <w:r w:rsidR="00226B22">
              <w:rPr>
                <w:rFonts w:ascii="Calibri" w:eastAsia="Times New Roman" w:hAnsi="Calibri" w:cs="Times New Roman"/>
                <w:sz w:val="20"/>
                <w:szCs w:val="20"/>
              </w:rPr>
              <w:t xml:space="preserve"> online media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PR.</w:t>
            </w:r>
            <w:r w:rsidR="007265F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>Specifically, managing IT services, a large percentage of which is the call centre ensuring system uptime of 99 %.</w:t>
            </w:r>
          </w:p>
          <w:p w14:paraId="5F179E96" w14:textId="2994F84D" w:rsidR="007265F5" w:rsidRDefault="007265F5" w:rsidP="007265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65F5">
              <w:rPr>
                <w:rFonts w:ascii="Calibri" w:eastAsia="Times New Roman" w:hAnsi="Calibri" w:cs="Times New Roman"/>
                <w:sz w:val="20"/>
                <w:szCs w:val="20"/>
              </w:rPr>
              <w:t>Oversee and manage marketing communications, and PR function, including conduct market research to support new products and services or expansion of products and services as required.</w:t>
            </w:r>
          </w:p>
          <w:p w14:paraId="53066ED9" w14:textId="4EE29C45" w:rsidR="002C6A11" w:rsidRPr="007265F5" w:rsidRDefault="002C6A11" w:rsidP="007265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Customer complaint and solution management in close collaboration with the operations department.</w:t>
            </w:r>
          </w:p>
          <w:p w14:paraId="282BC8DE" w14:textId="58C178BD" w:rsidR="007265F5" w:rsidRPr="007265F5" w:rsidRDefault="0086634D" w:rsidP="007265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65F5">
              <w:rPr>
                <w:rFonts w:ascii="Calibri" w:eastAsia="Times New Roman" w:hAnsi="Calibri" w:cs="Times New Roman"/>
                <w:sz w:val="20"/>
                <w:szCs w:val="20"/>
              </w:rPr>
              <w:t>Change management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>quality monitoring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risk assessment. Assessment, analysis and communication of corporate risk. Formulation and revision of 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 xml:space="preserve">policies, processes, and procedures, </w:t>
            </w:r>
            <w:r w:rsidR="00226B22">
              <w:rPr>
                <w:rFonts w:ascii="Calibri" w:eastAsia="Times New Roman" w:hAnsi="Calibri" w:cs="Times New Roman"/>
                <w:sz w:val="20"/>
                <w:szCs w:val="20"/>
              </w:rPr>
              <w:t>driving excellence across the organisation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32C5C776" w14:textId="68113B84" w:rsidR="007265F5" w:rsidRPr="007265F5" w:rsidRDefault="0086634D" w:rsidP="007265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P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 xml:space="preserve">roject management lead, managing all projects and programs, inclusive of periodic project and program reporting to the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senior management team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 w:rsidR="00B04058">
              <w:rPr>
                <w:rFonts w:ascii="Calibri" w:eastAsia="Times New Roman" w:hAnsi="Calibri" w:cs="Times New Roman"/>
                <w:sz w:val="20"/>
                <w:szCs w:val="20"/>
              </w:rPr>
              <w:t xml:space="preserve"> Business continuity process lead.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14:paraId="6881D966" w14:textId="2B220B1C" w:rsidR="007265F5" w:rsidRPr="007265F5" w:rsidRDefault="0086634D" w:rsidP="007265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S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>trategic planning and budgeting for the support department.</w:t>
            </w:r>
          </w:p>
          <w:p w14:paraId="4C519B45" w14:textId="5176CF67" w:rsidR="00C34159" w:rsidRDefault="00226B22" w:rsidP="007265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Identifying, negotiating terms of contracts,</w:t>
            </w:r>
            <w:r w:rsidR="002C6A11"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managing r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>elationship</w:t>
            </w:r>
            <w:r w:rsidR="002C6A11">
              <w:rPr>
                <w:rFonts w:ascii="Calibri" w:eastAsia="Times New Roman" w:hAnsi="Calibri" w:cs="Times New Roman"/>
                <w:sz w:val="20"/>
                <w:szCs w:val="20"/>
              </w:rPr>
              <w:t>s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2C6A11">
              <w:rPr>
                <w:rFonts w:ascii="Calibri" w:eastAsia="Times New Roman" w:hAnsi="Calibri" w:cs="Times New Roman"/>
                <w:sz w:val="20"/>
                <w:szCs w:val="20"/>
              </w:rPr>
              <w:t>with</w:t>
            </w:r>
            <w:r w:rsidR="007265F5" w:rsidRPr="007265F5">
              <w:rPr>
                <w:rFonts w:ascii="Calibri" w:eastAsia="Times New Roman" w:hAnsi="Calibri" w:cs="Times New Roman"/>
                <w:sz w:val="20"/>
                <w:szCs w:val="20"/>
              </w:rPr>
              <w:t xml:space="preserve"> external consultants, contractors, and vendors covering all support services.</w:t>
            </w:r>
          </w:p>
          <w:p w14:paraId="55FF7630" w14:textId="77777777" w:rsidR="00847EA6" w:rsidRPr="007265F5" w:rsidRDefault="00847EA6" w:rsidP="00847EA6">
            <w:pPr>
              <w:pStyle w:val="ListParagraph"/>
              <w:ind w:left="360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8409"/>
            </w:tblGrid>
            <w:tr w:rsidR="00C34159" w:rsidRPr="002C0639" w14:paraId="32CCB2B4" w14:textId="77777777" w:rsidTr="00C34159">
              <w:trPr>
                <w:trHeight w:val="264"/>
              </w:trPr>
              <w:tc>
                <w:tcPr>
                  <w:tcW w:w="162" w:type="pct"/>
                  <w:vAlign w:val="center"/>
                </w:tcPr>
                <w:p w14:paraId="69DC0746" w14:textId="77777777" w:rsidR="00C34159" w:rsidRPr="002C0639" w:rsidRDefault="00C34159" w:rsidP="00C34159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C0639">
                    <w:rPr>
                      <w:rFonts w:ascii="Calibri" w:hAnsi="Calibri"/>
                      <w:b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166D365" wp14:editId="00C894C6">
                        <wp:extent cx="180000" cy="180000"/>
                        <wp:effectExtent l="0" t="0" r="0" b="0"/>
                        <wp:docPr id="2" name="Graphic 21" descr="Us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Download?provider=MicrosoftIcon&amp;fileName=User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38" w:type="pct"/>
                  <w:vAlign w:val="center"/>
                </w:tcPr>
                <w:p w14:paraId="390FEB90" w14:textId="0DF84069" w:rsidR="00C34159" w:rsidRPr="001F7D04" w:rsidRDefault="001F7D04" w:rsidP="00C34159">
                  <w:pPr>
                    <w:rPr>
                      <w:rStyle w:val="Strong"/>
                      <w:rFonts w:ascii="Calibri" w:eastAsia="Times New Roman" w:hAnsi="Calibri" w:cs="Times New Roman"/>
                      <w:b/>
                      <w:color w:val="auto"/>
                      <w:sz w:val="20"/>
                      <w:szCs w:val="20"/>
                    </w:rPr>
                  </w:pPr>
                  <w:r w:rsidRPr="003F5492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 xml:space="preserve">INSTITUTIONAL STRATEGY AND </w:t>
                  </w:r>
                  <w:r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QUALITY ASSURANCE DIRECTOR</w:t>
                  </w:r>
                </w:p>
              </w:tc>
            </w:tr>
            <w:tr w:rsidR="00C34159" w:rsidRPr="002C0639" w14:paraId="335E1DC9" w14:textId="77777777" w:rsidTr="00C34159">
              <w:trPr>
                <w:trHeight w:val="264"/>
              </w:trPr>
              <w:tc>
                <w:tcPr>
                  <w:tcW w:w="162" w:type="pct"/>
                  <w:vAlign w:val="center"/>
                </w:tcPr>
                <w:p w14:paraId="71F0707D" w14:textId="77777777" w:rsidR="00C34159" w:rsidRPr="002C0639" w:rsidRDefault="00C34159" w:rsidP="00C34159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C0639">
                    <w:rPr>
                      <w:rFonts w:ascii="Calibri" w:hAnsi="Calibri"/>
                      <w:b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A00238F" wp14:editId="6260DE32">
                        <wp:extent cx="180000" cy="180000"/>
                        <wp:effectExtent l="0" t="0" r="0" b="0"/>
                        <wp:docPr id="3" name="Graphic 7" descr="Suitca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Download?provider=MicrosoftIcon&amp;fileName=Suitcase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38" w:type="pct"/>
                  <w:vAlign w:val="center"/>
                </w:tcPr>
                <w:p w14:paraId="30186818" w14:textId="0C9B3264" w:rsidR="00C34159" w:rsidRPr="001F7D04" w:rsidRDefault="001F7D04" w:rsidP="00C34159">
                  <w:pPr>
                    <w:rPr>
                      <w:rStyle w:val="Strong"/>
                      <w:rFonts w:ascii="Calibri" w:eastAsia="Times New Roman" w:hAnsi="Calibri" w:cs="Times New Roman"/>
                      <w:b/>
                      <w:color w:val="auto"/>
                      <w:sz w:val="20"/>
                      <w:szCs w:val="20"/>
                    </w:rPr>
                  </w:pPr>
                  <w:r w:rsidRPr="003F5492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 xml:space="preserve">RIARA UNIVERSITY </w:t>
                  </w:r>
                </w:p>
              </w:tc>
            </w:tr>
          </w:tbl>
          <w:p w14:paraId="3CA98348" w14:textId="77777777" w:rsidR="00C34159" w:rsidRPr="002C0639" w:rsidRDefault="00C34159" w:rsidP="00C34159">
            <w:pPr>
              <w:spacing w:before="120"/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</w:p>
          <w:p w14:paraId="74EF9A4D" w14:textId="77660147" w:rsidR="00710C46" w:rsidRDefault="00710C46" w:rsidP="00710C4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Created and launched the </w:t>
            </w:r>
            <w:r w:rsidRPr="00F43512">
              <w:rPr>
                <w:rFonts w:ascii="Calibri" w:eastAsia="Times New Roman" w:hAnsi="Calibri" w:cs="Times New Roman"/>
                <w:sz w:val="20"/>
                <w:szCs w:val="20"/>
              </w:rPr>
              <w:t xml:space="preserve">Alumni Relations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Body </w:t>
            </w:r>
            <w:r w:rsidR="0003396E">
              <w:rPr>
                <w:rFonts w:ascii="Calibri" w:eastAsia="Times New Roman" w:hAnsi="Calibri" w:cs="Times New Roman"/>
                <w:sz w:val="20"/>
                <w:szCs w:val="20"/>
              </w:rPr>
              <w:t xml:space="preserve">alongside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spearhe</w:t>
            </w:r>
            <w:r w:rsidR="0003396E">
              <w:rPr>
                <w:rFonts w:ascii="Calibri" w:eastAsia="Times New Roman" w:hAnsi="Calibri" w:cs="Times New Roman"/>
                <w:sz w:val="20"/>
                <w:szCs w:val="20"/>
              </w:rPr>
              <w:t>ading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 series of program and project implementations across the campus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="0003396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including the </w:t>
            </w:r>
            <w:r w:rsidR="0003396E" w:rsidRPr="0003396E"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  <w:t>Graduate</w:t>
            </w:r>
            <w:r w:rsidRPr="00A96866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Employability</w:t>
            </w:r>
            <w:r w:rsidRPr="00F43512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Program</w:t>
            </w:r>
            <w:r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. </w:t>
            </w:r>
            <w:r w:rsidRPr="00710C46">
              <w:rPr>
                <w:rFonts w:ascii="Calibri" w:eastAsia="Times New Roman" w:hAnsi="Calibri" w:cs="Times New Roman"/>
                <w:iCs/>
                <w:sz w:val="20"/>
                <w:szCs w:val="20"/>
              </w:rPr>
              <w:t>Student</w:t>
            </w:r>
            <w:r>
              <w:rPr>
                <w:rFonts w:ascii="Calibri" w:eastAsia="Times New Roman" w:hAnsi="Calibri" w:cs="Times New Roman"/>
                <w:iCs/>
                <w:sz w:val="20"/>
                <w:szCs w:val="20"/>
              </w:rPr>
              <w:t xml:space="preserve"> absorption in the workplace increased by 20% through t</w:t>
            </w:r>
            <w:r w:rsidRPr="00710C46">
              <w:rPr>
                <w:rFonts w:ascii="Calibri" w:eastAsia="Times New Roman" w:hAnsi="Calibri" w:cs="Times New Roman"/>
                <w:iCs/>
                <w:sz w:val="20"/>
                <w:szCs w:val="20"/>
              </w:rPr>
              <w:t>his</w:t>
            </w:r>
            <w:r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iCs/>
                <w:sz w:val="20"/>
                <w:szCs w:val="20"/>
              </w:rPr>
              <w:t>program.</w:t>
            </w:r>
          </w:p>
          <w:p w14:paraId="0281BB80" w14:textId="509834B9" w:rsidR="00710C46" w:rsidRPr="00A96866" w:rsidRDefault="00710C46" w:rsidP="00710C4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On-boarded several new partners </w:t>
            </w:r>
            <w:r w:rsidR="0003396E">
              <w:rPr>
                <w:rFonts w:ascii="Calibri" w:eastAsia="Times New Roman" w:hAnsi="Calibri" w:cs="Times New Roman"/>
                <w:sz w:val="20"/>
                <w:szCs w:val="20"/>
              </w:rPr>
              <w:t xml:space="preserve">to run joint student programs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t</w:t>
            </w:r>
            <w:r w:rsidR="0003396E">
              <w:rPr>
                <w:rFonts w:ascii="Calibri" w:eastAsia="Times New Roman" w:hAnsi="Calibri" w:cs="Times New Roman"/>
                <w:sz w:val="20"/>
                <w:szCs w:val="20"/>
              </w:rPr>
              <w:t>hat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augment</w:t>
            </w:r>
            <w:r w:rsidR="0003396E">
              <w:rPr>
                <w:rFonts w:ascii="Calibri" w:eastAsia="Times New Roman" w:hAnsi="Calibri" w:cs="Times New Roman"/>
                <w:sz w:val="20"/>
                <w:szCs w:val="20"/>
              </w:rPr>
              <w:t>ed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student skill sets and complement</w:t>
            </w:r>
            <w:r w:rsidR="0003396E">
              <w:rPr>
                <w:rFonts w:ascii="Calibri" w:eastAsia="Times New Roman" w:hAnsi="Calibri" w:cs="Times New Roman"/>
                <w:sz w:val="20"/>
                <w:szCs w:val="20"/>
              </w:rPr>
              <w:t>ed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their formal degree qualifications</w:t>
            </w:r>
            <w:r w:rsidR="0003396E">
              <w:rPr>
                <w:rFonts w:ascii="Calibri" w:eastAsia="Times New Roman" w:hAnsi="Calibri" w:cs="Times New Roman"/>
                <w:sz w:val="20"/>
                <w:szCs w:val="20"/>
              </w:rPr>
              <w:t>. These joint partner programs realised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additional income for the University</w:t>
            </w:r>
            <w:r w:rsidR="0003396E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386A88B5" w14:textId="0DCCC8B9" w:rsidR="001F7D04" w:rsidRPr="00A96866" w:rsidRDefault="0003396E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Instrumental in the creation and launch of the culture transformation program for the university staff</w:t>
            </w:r>
            <w:r w:rsidR="007265F5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14:paraId="4039BAB2" w14:textId="1D1452EE" w:rsidR="0003396E" w:rsidRDefault="0003396E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Developed and managed the universities policies and standard operating procedures.</w:t>
            </w:r>
          </w:p>
          <w:p w14:paraId="793B0818" w14:textId="1F4BF66F" w:rsidR="001F7D04" w:rsidRDefault="001F7D04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Facilitated effective </w:t>
            </w:r>
            <w:r w:rsidR="00B945B4">
              <w:rPr>
                <w:rFonts w:ascii="Calibri" w:eastAsia="Times New Roman" w:hAnsi="Calibri" w:cs="Times New Roman"/>
                <w:sz w:val="20"/>
                <w:szCs w:val="20"/>
              </w:rPr>
              <w:t>g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rant </w:t>
            </w:r>
            <w:r w:rsidR="00B945B4">
              <w:rPr>
                <w:rFonts w:ascii="Calibri" w:eastAsia="Times New Roman" w:hAnsi="Calibri" w:cs="Times New Roman"/>
                <w:sz w:val="20"/>
                <w:szCs w:val="20"/>
              </w:rPr>
              <w:t>w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riting training for</w:t>
            </w:r>
            <w:r w:rsidR="00B945B4">
              <w:rPr>
                <w:rFonts w:ascii="Calibri" w:eastAsia="Times New Roman" w:hAnsi="Calibri" w:cs="Times New Roman"/>
                <w:sz w:val="20"/>
                <w:szCs w:val="20"/>
              </w:rPr>
              <w:t xml:space="preserve"> the u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niversity staff</w:t>
            </w:r>
            <w:r w:rsidR="00B945B4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71BE8EE3" w14:textId="68B27BE6" w:rsidR="00C34159" w:rsidRPr="001F7D04" w:rsidRDefault="00C34159" w:rsidP="001F7D04">
            <w:pPr>
              <w:spacing w:before="120"/>
              <w:rPr>
                <w:rFonts w:ascii="Calibri" w:hAnsi="Calibri"/>
                <w:b/>
                <w:smallCaps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responsibilities</w:t>
            </w:r>
          </w:p>
          <w:p w14:paraId="6644FFA7" w14:textId="6F1F6472" w:rsidR="00C34159" w:rsidRDefault="00C34159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Developed a full spectrum of world class policies</w:t>
            </w:r>
            <w:r w:rsidR="008D6CA8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proc</w:t>
            </w:r>
            <w:r w:rsidR="003B66A4">
              <w:rPr>
                <w:rFonts w:ascii="Calibri" w:eastAsia="Times New Roman" w:hAnsi="Calibri" w:cs="Times New Roman"/>
                <w:sz w:val="20"/>
                <w:szCs w:val="20"/>
              </w:rPr>
              <w:t>esse</w:t>
            </w:r>
            <w:r w:rsidR="009030D2">
              <w:rPr>
                <w:rFonts w:ascii="Calibri" w:eastAsia="Times New Roman" w:hAnsi="Calibri" w:cs="Times New Roman"/>
                <w:sz w:val="20"/>
                <w:szCs w:val="20"/>
              </w:rPr>
              <w:t xml:space="preserve">s and improved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servic</w:t>
            </w:r>
            <w:r w:rsidR="003B66A4">
              <w:rPr>
                <w:rFonts w:ascii="Calibri" w:eastAsia="Times New Roman" w:hAnsi="Calibri" w:cs="Times New Roman"/>
                <w:sz w:val="20"/>
                <w:szCs w:val="20"/>
              </w:rPr>
              <w:t>e delivery.</w:t>
            </w:r>
          </w:p>
          <w:p w14:paraId="0010A1C8" w14:textId="03D3B7AE" w:rsidR="00C34159" w:rsidRDefault="00C34159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Cours</w:t>
            </w:r>
            <w:r w:rsidR="003B66A4">
              <w:rPr>
                <w:rFonts w:ascii="Calibri" w:eastAsia="Times New Roman" w:hAnsi="Calibri" w:cs="Times New Roman"/>
                <w:sz w:val="20"/>
                <w:szCs w:val="20"/>
              </w:rPr>
              <w:t>e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programs</w:t>
            </w:r>
            <w:r w:rsidR="003B66A4">
              <w:rPr>
                <w:rFonts w:ascii="Calibri" w:eastAsia="Times New Roman" w:hAnsi="Calibri" w:cs="Times New Roman"/>
                <w:sz w:val="20"/>
                <w:szCs w:val="20"/>
              </w:rPr>
              <w:t xml:space="preserve"> creation</w:t>
            </w:r>
            <w:r w:rsidR="00B04058"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review,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in full compliance with requirements of the Commission for University Education as well as other local and international regulatory bodies</w:t>
            </w:r>
            <w:r w:rsidR="003B66A4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191B2FA7" w14:textId="00042E7E" w:rsidR="00C34159" w:rsidRDefault="00C34159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Develop</w:t>
            </w:r>
            <w:r w:rsidR="003B66A4">
              <w:rPr>
                <w:rFonts w:ascii="Calibri" w:eastAsia="Times New Roman" w:hAnsi="Calibri" w:cs="Times New Roman"/>
                <w:sz w:val="20"/>
                <w:szCs w:val="20"/>
              </w:rPr>
              <w:t>ed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deliver</w:t>
            </w:r>
            <w:r w:rsidR="003B66A4">
              <w:rPr>
                <w:rFonts w:ascii="Calibri" w:eastAsia="Times New Roman" w:hAnsi="Calibri" w:cs="Times New Roman"/>
                <w:sz w:val="20"/>
                <w:szCs w:val="20"/>
              </w:rPr>
              <w:t>ed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effective staff training and coaching programs in line with the needs of the University</w:t>
            </w:r>
          </w:p>
          <w:p w14:paraId="11A0927E" w14:textId="06C38738" w:rsidR="00B04058" w:rsidRPr="00B04058" w:rsidRDefault="000D4982" w:rsidP="00B04058">
            <w:pPr>
              <w:pStyle w:val="ListParagraph"/>
              <w:numPr>
                <w:ilvl w:val="0"/>
                <w:numId w:val="13"/>
              </w:numPr>
              <w:spacing w:after="120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I</w:t>
            </w:r>
            <w:r w:rsidR="00C34159">
              <w:rPr>
                <w:rFonts w:ascii="Calibri" w:eastAsia="Times New Roman" w:hAnsi="Calibri" w:cs="Times New Roman"/>
                <w:sz w:val="20"/>
                <w:szCs w:val="20"/>
              </w:rPr>
              <w:t>dentif</w:t>
            </w:r>
            <w:r w:rsidR="003B66A4">
              <w:rPr>
                <w:rFonts w:ascii="Calibri" w:eastAsia="Times New Roman" w:hAnsi="Calibri" w:cs="Times New Roman"/>
                <w:sz w:val="20"/>
                <w:szCs w:val="20"/>
              </w:rPr>
              <w:t>ied</w:t>
            </w:r>
            <w:r w:rsidR="00C34159">
              <w:rPr>
                <w:rFonts w:ascii="Calibri" w:eastAsia="Times New Roman" w:hAnsi="Calibri" w:cs="Times New Roman"/>
                <w:sz w:val="20"/>
                <w:szCs w:val="20"/>
              </w:rPr>
              <w:t xml:space="preserve"> alternative sources of income</w:t>
            </w:r>
            <w: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an</w:t>
            </w:r>
            <w:r w:rsidR="009030D2">
              <w:rPr>
                <w:rFonts w:ascii="Calibri" w:eastAsia="Times New Roman" w:hAnsi="Calibri" w:cs="Times New Roman"/>
                <w:sz w:val="20"/>
                <w:szCs w:val="20"/>
              </w:rPr>
              <w:t xml:space="preserve">d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managed relationships with external stakeholders for the University.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8409"/>
            </w:tblGrid>
            <w:tr w:rsidR="00C34159" w:rsidRPr="002C0639" w14:paraId="062BAB7F" w14:textId="77777777" w:rsidTr="00C34159">
              <w:trPr>
                <w:trHeight w:val="264"/>
              </w:trPr>
              <w:tc>
                <w:tcPr>
                  <w:tcW w:w="162" w:type="pct"/>
                  <w:vAlign w:val="center"/>
                </w:tcPr>
                <w:p w14:paraId="393900D0" w14:textId="77777777" w:rsidR="00C34159" w:rsidRPr="002C0639" w:rsidRDefault="00C34159" w:rsidP="000D4982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C0639">
                    <w:rPr>
                      <w:rFonts w:ascii="Calibri" w:hAnsi="Calibri"/>
                      <w:b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05A9DC38" wp14:editId="60720265">
                        <wp:extent cx="180000" cy="180000"/>
                        <wp:effectExtent l="0" t="0" r="0" b="0"/>
                        <wp:docPr id="11" name="Graphic 21" descr="Us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Download?provider=MicrosoftIcon&amp;fileName=User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38" w:type="pct"/>
                  <w:vAlign w:val="center"/>
                </w:tcPr>
                <w:p w14:paraId="5AE10939" w14:textId="3C7C343C" w:rsidR="00C34159" w:rsidRPr="002C0639" w:rsidRDefault="001F7D04" w:rsidP="00C34159">
                  <w:pPr>
                    <w:rPr>
                      <w:rStyle w:val="Strong"/>
                      <w:rFonts w:ascii="Calibri" w:hAnsi="Calibri"/>
                      <w:b/>
                      <w:color w:val="auto"/>
                      <w:sz w:val="20"/>
                      <w:szCs w:val="20"/>
                    </w:rPr>
                  </w:pPr>
                  <w:r w:rsidRPr="00F20889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>PROJECT CONSULTANT</w:t>
                  </w:r>
                </w:p>
              </w:tc>
            </w:tr>
            <w:tr w:rsidR="00C34159" w:rsidRPr="002C0639" w14:paraId="35A1109B" w14:textId="77777777" w:rsidTr="00C34159">
              <w:trPr>
                <w:trHeight w:val="264"/>
              </w:trPr>
              <w:tc>
                <w:tcPr>
                  <w:tcW w:w="162" w:type="pct"/>
                  <w:vAlign w:val="center"/>
                </w:tcPr>
                <w:p w14:paraId="545EEE2B" w14:textId="77777777" w:rsidR="00C34159" w:rsidRPr="002C0639" w:rsidRDefault="00C34159" w:rsidP="00C34159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C0639">
                    <w:rPr>
                      <w:rFonts w:ascii="Calibri" w:hAnsi="Calibri"/>
                      <w:b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10D2C36C" wp14:editId="009FBAD7">
                        <wp:extent cx="180000" cy="180000"/>
                        <wp:effectExtent l="0" t="0" r="0" b="0"/>
                        <wp:docPr id="12" name="Graphic 7" descr="Suitca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Download?provider=MicrosoftIcon&amp;fileName=Suitcase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38" w:type="pct"/>
                  <w:vAlign w:val="center"/>
                </w:tcPr>
                <w:p w14:paraId="58E3C8F4" w14:textId="1301AA3F" w:rsidR="00C34159" w:rsidRPr="001F7D04" w:rsidRDefault="001F7D04" w:rsidP="00C34159">
                  <w:pPr>
                    <w:rPr>
                      <w:rStyle w:val="Strong"/>
                      <w:rFonts w:ascii="Calibri" w:eastAsia="Times New Roman" w:hAnsi="Calibri" w:cs="Times New Roman"/>
                      <w:b/>
                      <w:color w:val="auto"/>
                      <w:sz w:val="20"/>
                      <w:szCs w:val="20"/>
                    </w:rPr>
                  </w:pPr>
                  <w:r w:rsidRPr="00F20889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  <w:t xml:space="preserve">KONZULT PARTNERS </w:t>
                  </w:r>
                </w:p>
              </w:tc>
            </w:tr>
          </w:tbl>
          <w:p w14:paraId="7F06ED96" w14:textId="0ACF6ADA" w:rsidR="00C34159" w:rsidRPr="002C0639" w:rsidRDefault="00C34159" w:rsidP="00C34159">
            <w:pPr>
              <w:spacing w:before="120"/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  <w: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 xml:space="preserve"> and responsibilities</w:t>
            </w:r>
          </w:p>
          <w:p w14:paraId="47F6A610" w14:textId="4AAAAE07" w:rsidR="00C34159" w:rsidRDefault="00C34159" w:rsidP="007B66CD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Formulated</w:t>
            </w:r>
            <w:r w:rsidR="003B66A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customer service policies</w:t>
            </w:r>
            <w:r w:rsidR="000E1E0B">
              <w:rPr>
                <w:rFonts w:ascii="Calibri" w:eastAsia="Times New Roman" w:hAnsi="Calibri" w:cs="Times New Roman"/>
                <w:sz w:val="20"/>
                <w:szCs w:val="20"/>
              </w:rPr>
              <w:t xml:space="preserve"> including process improvements for clients, as well as</w:t>
            </w:r>
            <w:r w:rsidR="003B66A4">
              <w:rPr>
                <w:rFonts w:ascii="Calibri" w:eastAsia="Times New Roman" w:hAnsi="Calibri" w:cs="Times New Roman"/>
                <w:sz w:val="20"/>
                <w:szCs w:val="20"/>
              </w:rPr>
              <w:t xml:space="preserve"> facilitated </w:t>
            </w:r>
            <w:r w:rsidR="000E1E0B">
              <w:rPr>
                <w:rFonts w:ascii="Calibri" w:eastAsia="Times New Roman" w:hAnsi="Calibri" w:cs="Times New Roman"/>
                <w:sz w:val="20"/>
                <w:szCs w:val="20"/>
              </w:rPr>
              <w:t xml:space="preserve">customer service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training </w:t>
            </w:r>
            <w:r w:rsidR="000E1E0B">
              <w:rPr>
                <w:rFonts w:ascii="Calibri" w:eastAsia="Times New Roman" w:hAnsi="Calibri" w:cs="Times New Roman"/>
                <w:sz w:val="20"/>
                <w:szCs w:val="20"/>
              </w:rPr>
              <w:t>successfully for clients</w:t>
            </w:r>
            <w:r w:rsidR="001D22C7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 w:rsidR="000E1E0B">
              <w:rPr>
                <w:rFonts w:ascii="Calibri" w:eastAsia="Times New Roman" w:hAnsi="Calibri" w:cs="Times New Roman"/>
                <w:sz w:val="20"/>
                <w:szCs w:val="20"/>
              </w:rPr>
              <w:t xml:space="preserve"> Clients recorded up to 30% increased service levels post</w:t>
            </w:r>
            <w:r w:rsidR="00B945B4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  <w:r w:rsidR="000E1E0B">
              <w:rPr>
                <w:rFonts w:ascii="Calibri" w:eastAsia="Times New Roman" w:hAnsi="Calibri" w:cs="Times New Roman"/>
                <w:sz w:val="20"/>
                <w:szCs w:val="20"/>
              </w:rPr>
              <w:t>completion</w:t>
            </w:r>
            <w:r w:rsidR="00B945B4">
              <w:rPr>
                <w:rFonts w:ascii="Calibri" w:eastAsia="Times New Roman" w:hAnsi="Calibri" w:cs="Times New Roman"/>
                <w:sz w:val="20"/>
                <w:szCs w:val="20"/>
              </w:rPr>
              <w:t xml:space="preserve"> of</w:t>
            </w:r>
            <w:r w:rsidR="000E1E0B">
              <w:rPr>
                <w:rFonts w:ascii="Calibri" w:eastAsia="Times New Roman" w:hAnsi="Calibri" w:cs="Times New Roman"/>
                <w:sz w:val="20"/>
                <w:szCs w:val="20"/>
              </w:rPr>
              <w:t xml:space="preserve"> these training programs.</w:t>
            </w:r>
          </w:p>
          <w:p w14:paraId="05836BDE" w14:textId="10E32CDF" w:rsidR="000E1E0B" w:rsidRPr="000E1E0B" w:rsidRDefault="000E1E0B" w:rsidP="000E1E0B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47012">
              <w:rPr>
                <w:rFonts w:ascii="Calibri" w:eastAsia="Times New Roman" w:hAnsi="Calibri" w:cs="Times New Roman"/>
                <w:sz w:val="20"/>
                <w:szCs w:val="20"/>
              </w:rPr>
              <w:t>Undertook a full spectrum of CSR and HR consultancy functions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as well as supported delivery of high-quality communications, marketing</w:t>
            </w:r>
            <w:r w:rsidR="00B945B4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PR outputs. </w:t>
            </w:r>
          </w:p>
          <w:p w14:paraId="2451A796" w14:textId="77777777" w:rsidR="00C34159" w:rsidRPr="004E567F" w:rsidRDefault="00C34159" w:rsidP="00C3415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6B96EACC" w14:textId="2089B24E" w:rsidR="00C34159" w:rsidRPr="00E06187" w:rsidRDefault="001D22C7" w:rsidP="00C34159">
            <w:pPr>
              <w:rPr>
                <w:rFonts w:ascii="Calibri" w:eastAsia="Times New Roman" w:hAnsi="Calibri" w:cs="Times New Roman"/>
                <w:b/>
              </w:rPr>
            </w:pPr>
            <w:r w:rsidRPr="00E06187">
              <w:rPr>
                <w:rFonts w:ascii="Calibri" w:eastAsia="Times New Roman" w:hAnsi="Calibri" w:cs="Times New Roman"/>
                <w:b/>
              </w:rPr>
              <w:t xml:space="preserve">HIGHLIGHTS OF </w:t>
            </w:r>
            <w:r w:rsidR="00C34159" w:rsidRPr="00E06187">
              <w:rPr>
                <w:rFonts w:ascii="Calibri" w:eastAsia="Times New Roman" w:hAnsi="Calibri" w:cs="Times New Roman"/>
                <w:b/>
              </w:rPr>
              <w:t>EARLIER CAREER APPOINTMENTS</w:t>
            </w:r>
          </w:p>
          <w:p w14:paraId="17BA94FD" w14:textId="3E289072" w:rsidR="00C34159" w:rsidRPr="0018733F" w:rsidRDefault="00AB7336" w:rsidP="0018733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33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Samsung Electronics East Africa Ltd | </w:t>
            </w:r>
            <w:r w:rsidR="00C34159" w:rsidRPr="0018733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Communications, Corporate Citizenship and PR Manager </w:t>
            </w:r>
          </w:p>
          <w:p w14:paraId="78A4EFAF" w14:textId="51247C24" w:rsidR="007B66CD" w:rsidRDefault="007B66CD" w:rsidP="007B66CD">
            <w:pPr>
              <w:spacing w:before="120"/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  <w: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 xml:space="preserve"> and responsibilities</w:t>
            </w:r>
          </w:p>
          <w:p w14:paraId="7AFF3877" w14:textId="1F9B1C03" w:rsidR="0018733F" w:rsidRDefault="0018733F" w:rsidP="0018733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 xml:space="preserve">Corporate citizenship/CSR strategy formulation and implementation, including management of the flagship Engineering Academy social investment. </w:t>
            </w:r>
          </w:p>
          <w:p w14:paraId="4543A3F7" w14:textId="6EA990AF" w:rsidR="0018733F" w:rsidRDefault="0018733F" w:rsidP="0018733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Partnership management, </w:t>
            </w: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 xml:space="preserve">sponsorship and fundraising </w:t>
            </w:r>
            <w:r w:rsidR="001D22C7">
              <w:rPr>
                <w:rFonts w:ascii="Calibri" w:eastAsia="Times New Roman" w:hAnsi="Calibri" w:cs="Times New Roman"/>
                <w:sz w:val="20"/>
                <w:szCs w:val="20"/>
              </w:rPr>
              <w:t>with</w:t>
            </w: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 xml:space="preserve"> corporates, NGO’s and government</w:t>
            </w:r>
            <w:r w:rsidR="001D22C7">
              <w:rPr>
                <w:rFonts w:ascii="Calibri" w:eastAsia="Times New Roman" w:hAnsi="Calibri" w:cs="Times New Roman"/>
                <w:sz w:val="20"/>
                <w:szCs w:val="20"/>
              </w:rPr>
              <w:t>s.</w:t>
            </w:r>
          </w:p>
          <w:p w14:paraId="7A206B5A" w14:textId="6FF9CDE4" w:rsidR="001D22C7" w:rsidRDefault="001D22C7" w:rsidP="0018733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D22C7">
              <w:rPr>
                <w:rFonts w:ascii="Calibri" w:eastAsia="Times New Roman" w:hAnsi="Calibri" w:cs="Times New Roman"/>
                <w:sz w:val="20"/>
                <w:szCs w:val="20"/>
              </w:rPr>
              <w:t>Corporate Communications - Build Samsung Brand vi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sibility. Management of the PR agency.</w:t>
            </w:r>
          </w:p>
          <w:p w14:paraId="5D5CA095" w14:textId="6CA84028" w:rsidR="00710715" w:rsidRPr="0018733F" w:rsidRDefault="00710715" w:rsidP="0018733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Customer service champion – organisation leas in customer service coaching and mentorship</w:t>
            </w:r>
          </w:p>
          <w:p w14:paraId="374DC442" w14:textId="68A34AAF" w:rsidR="007B66CD" w:rsidRDefault="007B66CD" w:rsidP="007B66CD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B74FE2E" w14:textId="77777777" w:rsidR="00847EA6" w:rsidRPr="007B66CD" w:rsidRDefault="00847EA6" w:rsidP="007B66CD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BF27191" w14:textId="1970164F" w:rsidR="00C34159" w:rsidRPr="0018733F" w:rsidRDefault="00AB7336" w:rsidP="0018733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33F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Airtel Africa | </w:t>
            </w:r>
            <w:r w:rsidR="00C34159" w:rsidRPr="0018733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Group Communications Manager </w:t>
            </w:r>
          </w:p>
          <w:p w14:paraId="6EB2BE4A" w14:textId="078675EB" w:rsidR="007B66CD" w:rsidRDefault="007B66CD" w:rsidP="00847EA6">
            <w:pP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  <w: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 xml:space="preserve"> and responsibilities</w:t>
            </w:r>
          </w:p>
          <w:p w14:paraId="612C8886" w14:textId="77777777" w:rsidR="0018733F" w:rsidRPr="0018733F" w:rsidRDefault="0018733F" w:rsidP="0018733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>Internal communications strategy and implementation lead</w:t>
            </w:r>
          </w:p>
          <w:p w14:paraId="4FF7C7B5" w14:textId="1C8E5950" w:rsidR="00074BEE" w:rsidRDefault="0042617B" w:rsidP="0018733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Delivered effective communication and outreach with internal and external stakeholders </w:t>
            </w:r>
          </w:p>
          <w:p w14:paraId="047E7565" w14:textId="6D87EE00" w:rsidR="0018733F" w:rsidRPr="0018733F" w:rsidRDefault="0018733F" w:rsidP="0018733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>Website and intranet management</w:t>
            </w:r>
            <w:r w:rsidR="00074BEE">
              <w:rPr>
                <w:rFonts w:ascii="Calibri" w:eastAsia="Times New Roman" w:hAnsi="Calibri" w:cs="Times New Roman"/>
                <w:sz w:val="20"/>
                <w:szCs w:val="20"/>
              </w:rPr>
              <w:t>. I</w:t>
            </w: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>nternal newsletter editor and producer.</w:t>
            </w:r>
          </w:p>
          <w:p w14:paraId="026A48B6" w14:textId="77777777" w:rsidR="0018733F" w:rsidRPr="0018733F" w:rsidRDefault="0018733F" w:rsidP="0018733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>Employee engagement and staff motivation champion</w:t>
            </w:r>
          </w:p>
          <w:p w14:paraId="436E0496" w14:textId="77777777" w:rsidR="007B66CD" w:rsidRPr="00AB7336" w:rsidRDefault="007B66CD" w:rsidP="007B66CD">
            <w:pPr>
              <w:pStyle w:val="ListParagraph"/>
              <w:ind w:left="36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EFBC8B4" w14:textId="11B8A29A" w:rsidR="00C34159" w:rsidRPr="00144155" w:rsidRDefault="0032552C" w:rsidP="0014415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8733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Airtel Africa | </w:t>
            </w:r>
            <w:r w:rsidR="00C34159" w:rsidRPr="0014415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Group CSR Manager (Africa)  </w:t>
            </w:r>
          </w:p>
          <w:p w14:paraId="0C4A9218" w14:textId="643906E2" w:rsidR="007B66CD" w:rsidRDefault="007B66CD" w:rsidP="00847EA6">
            <w:pP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  <w: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 xml:space="preserve"> and responsibilities</w:t>
            </w:r>
          </w:p>
          <w:p w14:paraId="5E0D1327" w14:textId="77777777" w:rsidR="00B41D38" w:rsidRPr="00B41D38" w:rsidRDefault="00B41D38" w:rsidP="00B41D3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41D38">
              <w:rPr>
                <w:rFonts w:ascii="Calibri" w:eastAsia="Times New Roman" w:hAnsi="Calibri" w:cs="Times New Roman"/>
                <w:sz w:val="20"/>
                <w:szCs w:val="20"/>
              </w:rPr>
              <w:t>Resource mobilization and stakeholder management with corporates, NGO’s and government.</w:t>
            </w:r>
          </w:p>
          <w:p w14:paraId="6BAB99A6" w14:textId="0D7811DF" w:rsidR="0018733F" w:rsidRDefault="00B41D38" w:rsidP="0018733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 xml:space="preserve">CSR strategy, program implementation and budgetary management for 17 countries in Africa. </w:t>
            </w:r>
          </w:p>
          <w:p w14:paraId="608EAEC9" w14:textId="31326014" w:rsidR="00C729AC" w:rsidRDefault="00B41D38" w:rsidP="0018733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>Corporate communications - conceptualized and implemented the internal monthly newsletter, Alive ebulletin. Maintained the company website content</w:t>
            </w:r>
          </w:p>
          <w:p w14:paraId="749CB2F5" w14:textId="0B1C284B" w:rsidR="0018733F" w:rsidRPr="0018733F" w:rsidRDefault="0018733F" w:rsidP="0018733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>Short term HR assignment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handling</w:t>
            </w:r>
            <w:r w:rsidRPr="0018733F">
              <w:rPr>
                <w:rFonts w:ascii="Calibri" w:eastAsia="Times New Roman" w:hAnsi="Calibri" w:cs="Times New Roman"/>
                <w:sz w:val="20"/>
                <w:szCs w:val="20"/>
              </w:rPr>
              <w:t xml:space="preserve"> HR Communications, Employee Engagement and Performance management</w:t>
            </w:r>
          </w:p>
          <w:p w14:paraId="5DFE01C5" w14:textId="77777777" w:rsidR="0018733F" w:rsidRDefault="0018733F" w:rsidP="00C729A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C4F7324" w14:textId="08255824" w:rsidR="00C34159" w:rsidRPr="00C729AC" w:rsidRDefault="00C729AC" w:rsidP="00C729A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B7336">
              <w:rPr>
                <w:rFonts w:asciiTheme="minorHAnsi" w:eastAsia="Times New Roman" w:hAnsiTheme="minorHAnsi" w:cstheme="minorHAnsi"/>
                <w:sz w:val="20"/>
                <w:szCs w:val="20"/>
              </w:rPr>
              <w:t>Zain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AB733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(Now Airtel Africa) | </w:t>
            </w:r>
            <w:r w:rsidR="00C34159" w:rsidRPr="00C729A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Communications Specialist </w:t>
            </w:r>
          </w:p>
          <w:p w14:paraId="215A13DA" w14:textId="3AC3C2E8" w:rsidR="007B66CD" w:rsidRDefault="007B66CD" w:rsidP="00847EA6">
            <w:pP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  <w: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 xml:space="preserve"> and responsibilities</w:t>
            </w:r>
          </w:p>
          <w:p w14:paraId="7D3CD23B" w14:textId="4849E006" w:rsidR="007B66CD" w:rsidRPr="00C729AC" w:rsidRDefault="00C729AC" w:rsidP="00C729A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729AC">
              <w:rPr>
                <w:rFonts w:ascii="Calibri" w:eastAsia="Times New Roman" w:hAnsi="Calibri" w:cs="Times New Roman"/>
                <w:sz w:val="20"/>
                <w:szCs w:val="20"/>
              </w:rPr>
              <w:t>Administered and communicated assigned programs and strategic initiatives for the Zain Africa CEO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. Created the best practice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</w:rPr>
              <w:t>eBulletin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which </w:t>
            </w:r>
            <w:r w:rsidRPr="00C729AC">
              <w:rPr>
                <w:rFonts w:ascii="Calibri" w:eastAsia="Times New Roman" w:hAnsi="Calibri" w:cs="Times New Roman"/>
                <w:sz w:val="20"/>
                <w:szCs w:val="20"/>
              </w:rPr>
              <w:t>improved efficiency and problem solving across countr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ies.</w:t>
            </w:r>
          </w:p>
          <w:p w14:paraId="3951F1C8" w14:textId="2ED089BD" w:rsidR="00C729AC" w:rsidRPr="00C729AC" w:rsidRDefault="00C729AC" w:rsidP="00C729A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729AC">
              <w:rPr>
                <w:rFonts w:asciiTheme="minorHAnsi" w:eastAsia="Times New Roman" w:hAnsiTheme="minorHAnsi" w:cstheme="minorHAnsi"/>
                <w:sz w:val="20"/>
                <w:szCs w:val="20"/>
              </w:rPr>
              <w:t>Resource mobilization, coordination and implementation of CSR and strategic Initiatives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Pr="00C729A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</w:t>
            </w:r>
            <w:r w:rsidRPr="00C729AC">
              <w:rPr>
                <w:rFonts w:asciiTheme="minorHAnsi" w:eastAsia="Times New Roman" w:hAnsiTheme="minorHAnsi" w:cstheme="minorHAnsi"/>
                <w:sz w:val="20"/>
                <w:szCs w:val="20"/>
              </w:rPr>
              <w:t>acilitat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ed and</w:t>
            </w:r>
            <w:r w:rsidRPr="00C729A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monitored</w:t>
            </w:r>
            <w:r w:rsidRPr="00C729A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these initiatives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working with </w:t>
            </w:r>
            <w:r w:rsidRPr="00C729AC">
              <w:rPr>
                <w:rFonts w:asciiTheme="minorHAnsi" w:eastAsia="Times New Roman" w:hAnsiTheme="minorHAnsi" w:cstheme="minorHAnsi"/>
                <w:sz w:val="20"/>
                <w:szCs w:val="20"/>
              </w:rPr>
              <w:t>various partners including Ericsson, Bill Gates Foundation and Columbia University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Pr="00C729A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main partners in the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for</w:t>
            </w:r>
            <w:r w:rsidRPr="00C729A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CSR programs</w:t>
            </w:r>
          </w:p>
          <w:p w14:paraId="483172C4" w14:textId="2F9660FE" w:rsidR="00C729AC" w:rsidRPr="00AB7336" w:rsidRDefault="00C729AC" w:rsidP="00C729A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729AC">
              <w:rPr>
                <w:rFonts w:asciiTheme="minorHAnsi" w:eastAsia="Times New Roman" w:hAnsiTheme="minorHAnsi" w:cstheme="minorHAnsi"/>
                <w:sz w:val="20"/>
                <w:szCs w:val="20"/>
              </w:rPr>
              <w:t>Established guidelines and reporting standards for monitoring and evaluation of ongoing programs and strategic initiatives</w:t>
            </w:r>
            <w:r w:rsidR="00B41D38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7BC0AFB3" w14:textId="77777777" w:rsidR="00C729AC" w:rsidRDefault="00C729AC" w:rsidP="0014415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F00E612" w14:textId="0629E756" w:rsidR="00C34159" w:rsidRPr="00144155" w:rsidRDefault="00AB7336" w:rsidP="0014415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144155">
              <w:rPr>
                <w:rFonts w:asciiTheme="minorHAnsi" w:eastAsia="Times New Roman" w:hAnsiTheme="minorHAnsi" w:cstheme="minorHAnsi"/>
                <w:sz w:val="20"/>
                <w:szCs w:val="20"/>
              </w:rPr>
              <w:t>Celtel</w:t>
            </w:r>
            <w:proofErr w:type="spellEnd"/>
            <w:r w:rsidRPr="0014415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(now Airtel Networks Limited) | </w:t>
            </w:r>
            <w:r w:rsidR="00C34159" w:rsidRPr="0014415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Customer Service Support Manager </w:t>
            </w:r>
          </w:p>
          <w:p w14:paraId="2B10F60F" w14:textId="79050B83" w:rsidR="007B66CD" w:rsidRDefault="007B66CD" w:rsidP="00847EA6">
            <w:pP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  <w: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 xml:space="preserve"> and responsibilities</w:t>
            </w:r>
          </w:p>
          <w:p w14:paraId="08C2344F" w14:textId="4CE58C6C" w:rsidR="00CA78D0" w:rsidRDefault="00CA78D0" w:rsidP="00A10E8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78D0">
              <w:rPr>
                <w:rFonts w:ascii="Calibri" w:eastAsia="Times New Roman" w:hAnsi="Calibri" w:cs="Times New Roman"/>
                <w:sz w:val="20"/>
                <w:szCs w:val="20"/>
              </w:rPr>
              <w:t xml:space="preserve">End to end back office support management of the Call </w:t>
            </w:r>
            <w:r w:rsidR="00C729AC" w:rsidRPr="00CA78D0">
              <w:rPr>
                <w:rFonts w:ascii="Calibri" w:eastAsia="Times New Roman" w:hAnsi="Calibri" w:cs="Times New Roman"/>
                <w:sz w:val="20"/>
                <w:szCs w:val="20"/>
              </w:rPr>
              <w:t>Centre</w:t>
            </w:r>
            <w:r w:rsidRPr="00CA78D0">
              <w:rPr>
                <w:rFonts w:ascii="Calibri" w:eastAsia="Times New Roman" w:hAnsi="Calibri" w:cs="Times New Roman"/>
                <w:sz w:val="20"/>
                <w:szCs w:val="20"/>
              </w:rPr>
              <w:t xml:space="preserve"> of 230 call </w:t>
            </w:r>
            <w:r w:rsidR="00C729AC" w:rsidRPr="00CA78D0">
              <w:rPr>
                <w:rFonts w:ascii="Calibri" w:eastAsia="Times New Roman" w:hAnsi="Calibri" w:cs="Times New Roman"/>
                <w:sz w:val="20"/>
                <w:szCs w:val="20"/>
              </w:rPr>
              <w:t>centre</w:t>
            </w:r>
            <w:r w:rsidRPr="00CA78D0">
              <w:rPr>
                <w:rFonts w:ascii="Calibri" w:eastAsia="Times New Roman" w:hAnsi="Calibri" w:cs="Times New Roman"/>
                <w:sz w:val="20"/>
                <w:szCs w:val="20"/>
              </w:rPr>
              <w:t xml:space="preserve"> agents</w:t>
            </w:r>
            <w:r w:rsidR="00A10E85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592D858C" w14:textId="2A155CF2" w:rsidR="00A10E85" w:rsidRDefault="00A10E85" w:rsidP="00A10E8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10E85">
              <w:rPr>
                <w:rFonts w:ascii="Calibri" w:eastAsia="Times New Roman" w:hAnsi="Calibri" w:cs="Times New Roman"/>
                <w:sz w:val="20"/>
                <w:szCs w:val="20"/>
              </w:rPr>
              <w:t xml:space="preserve">Call Centre 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>b</w:t>
            </w:r>
            <w:r w:rsidRPr="00A10E85">
              <w:rPr>
                <w:rFonts w:ascii="Calibri" w:eastAsia="Times New Roman" w:hAnsi="Calibri" w:cs="Times New Roman"/>
                <w:sz w:val="20"/>
                <w:szCs w:val="20"/>
              </w:rPr>
              <w:t>udgeting, including managing the procurement process</w:t>
            </w:r>
            <w:r w:rsidR="00710715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571C2234" w14:textId="71554FAA" w:rsidR="00A10E85" w:rsidRDefault="00FA0F5F" w:rsidP="00A10E8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Devise</w:t>
            </w:r>
            <w:r w:rsidR="00710715">
              <w:rPr>
                <w:rFonts w:ascii="Calibri" w:eastAsia="Times New Roman" w:hAnsi="Calibri" w:cs="Times New Roman"/>
                <w:sz w:val="20"/>
                <w:szCs w:val="20"/>
              </w:rPr>
              <w:t>d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 xml:space="preserve">, improved, </w:t>
            </w:r>
            <w:r w:rsidR="00710715">
              <w:rPr>
                <w:rFonts w:ascii="Calibri" w:eastAsia="Times New Roman" w:hAnsi="Calibri" w:cs="Times New Roman"/>
                <w:sz w:val="20"/>
                <w:szCs w:val="20"/>
              </w:rPr>
              <w:t>d</w:t>
            </w:r>
            <w:r w:rsidR="00A10E85" w:rsidRPr="00A10E85">
              <w:rPr>
                <w:rFonts w:ascii="Calibri" w:eastAsia="Times New Roman" w:hAnsi="Calibri" w:cs="Times New Roman"/>
                <w:sz w:val="20"/>
                <w:szCs w:val="20"/>
              </w:rPr>
              <w:t xml:space="preserve">ocumented 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 xml:space="preserve">and implemented </w:t>
            </w:r>
            <w:r w:rsidR="00A10E85" w:rsidRPr="00A10E85">
              <w:rPr>
                <w:rFonts w:ascii="Calibri" w:eastAsia="Times New Roman" w:hAnsi="Calibri" w:cs="Times New Roman"/>
                <w:sz w:val="20"/>
                <w:szCs w:val="20"/>
              </w:rPr>
              <w:t>customer services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 xml:space="preserve"> processes and</w:t>
            </w:r>
            <w:r w:rsidR="00A10E85" w:rsidRPr="00A10E85">
              <w:rPr>
                <w:rFonts w:ascii="Calibri" w:eastAsia="Times New Roman" w:hAnsi="Calibri" w:cs="Times New Roman"/>
                <w:sz w:val="20"/>
                <w:szCs w:val="20"/>
              </w:rPr>
              <w:t xml:space="preserve"> procedures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07E530CE" w14:textId="44A89E80" w:rsidR="00CA78D0" w:rsidRDefault="00CA78D0" w:rsidP="00A10E8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A78D0">
              <w:rPr>
                <w:rFonts w:ascii="Calibri" w:eastAsia="Times New Roman" w:hAnsi="Calibri" w:cs="Times New Roman"/>
                <w:sz w:val="20"/>
                <w:szCs w:val="20"/>
              </w:rPr>
              <w:t>Project manage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d</w:t>
            </w:r>
            <w:r w:rsidRPr="00CA78D0">
              <w:rPr>
                <w:rFonts w:ascii="Calibri" w:eastAsia="Times New Roman" w:hAnsi="Calibri" w:cs="Times New Roman"/>
                <w:sz w:val="20"/>
                <w:szCs w:val="20"/>
              </w:rPr>
              <w:t xml:space="preserve"> the implementation of new Customer Service ACD system, Intranet, Interactive Voice Response (IVR) and the Work Force Management Systems; Improved system response rates by 15% and Customer satisfaction index by 45%</w:t>
            </w:r>
          </w:p>
          <w:p w14:paraId="13D57B01" w14:textId="7FDC9B6B" w:rsidR="00A10E85" w:rsidRPr="00CA78D0" w:rsidRDefault="00A10E85" w:rsidP="00A10E8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10E85">
              <w:rPr>
                <w:rFonts w:ascii="Calibri" w:eastAsia="Times New Roman" w:hAnsi="Calibri" w:cs="Times New Roman"/>
                <w:sz w:val="20"/>
                <w:szCs w:val="20"/>
              </w:rPr>
              <w:t>Assessed and determined customer service training needs and managed the departments reporting</w:t>
            </w:r>
          </w:p>
          <w:p w14:paraId="5B06B314" w14:textId="77777777" w:rsidR="007B66CD" w:rsidRPr="00AB7336" w:rsidRDefault="007B66CD" w:rsidP="007B66CD">
            <w:pPr>
              <w:pStyle w:val="ListParagraph"/>
              <w:ind w:left="36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0873101" w14:textId="7CDD17F8" w:rsidR="00C34159" w:rsidRPr="00144155" w:rsidRDefault="00AB7336" w:rsidP="0014415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415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Toyota East Africa Ltd | </w:t>
            </w:r>
            <w:r w:rsidR="00C34159" w:rsidRPr="00144155">
              <w:rPr>
                <w:rFonts w:asciiTheme="minorHAnsi" w:eastAsia="Times New Roman" w:hAnsiTheme="minorHAnsi" w:cstheme="minorHAnsi"/>
                <w:sz w:val="20"/>
                <w:szCs w:val="20"/>
              </w:rPr>
              <w:t>Customer Relations Manager</w:t>
            </w:r>
          </w:p>
          <w:p w14:paraId="300B820B" w14:textId="31CA7F92" w:rsidR="007B66CD" w:rsidRDefault="007B66CD" w:rsidP="00847EA6">
            <w:pP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  <w: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 xml:space="preserve"> and responsibilities</w:t>
            </w:r>
          </w:p>
          <w:p w14:paraId="489CB9E4" w14:textId="4C70C70D" w:rsidR="00144155" w:rsidRPr="00CA78D0" w:rsidRDefault="00FA0F5F" w:rsidP="003042E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Devise</w:t>
            </w:r>
            <w:r w:rsidR="00710715">
              <w:rPr>
                <w:rFonts w:ascii="Calibri" w:eastAsia="Times New Roman" w:hAnsi="Calibri" w:cs="Times New Roman"/>
                <w:sz w:val="20"/>
                <w:szCs w:val="20"/>
              </w:rPr>
              <w:t>d,</w:t>
            </w:r>
            <w:r w:rsidR="003042E0" w:rsidRPr="003042E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986ED1" w:rsidRPr="003042E0">
              <w:rPr>
                <w:rFonts w:ascii="Calibri" w:eastAsia="Times New Roman" w:hAnsi="Calibri" w:cs="Times New Roman"/>
                <w:sz w:val="20"/>
                <w:szCs w:val="20"/>
              </w:rPr>
              <w:t>developed,</w:t>
            </w:r>
            <w:r w:rsidR="00710715"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managed</w:t>
            </w:r>
            <w:r w:rsidR="003042E0" w:rsidRPr="003042E0">
              <w:rPr>
                <w:rFonts w:ascii="Calibri" w:eastAsia="Times New Roman" w:hAnsi="Calibri" w:cs="Times New Roman"/>
                <w:sz w:val="20"/>
                <w:szCs w:val="20"/>
              </w:rPr>
              <w:t xml:space="preserve"> the Customer Relations</w:t>
            </w:r>
            <w:r w:rsidR="00977957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>(CR)</w:t>
            </w:r>
            <w:r w:rsidR="003042E0" w:rsidRPr="003042E0">
              <w:rPr>
                <w:rFonts w:ascii="Calibri" w:eastAsia="Times New Roman" w:hAnsi="Calibri" w:cs="Times New Roman"/>
                <w:sz w:val="20"/>
                <w:szCs w:val="20"/>
              </w:rPr>
              <w:t xml:space="preserve"> department</w:t>
            </w:r>
            <w:r w:rsidR="00CA78D0">
              <w:rPr>
                <w:rFonts w:ascii="Calibri" w:eastAsia="Times New Roman" w:hAnsi="Calibri" w:cs="Times New Roman"/>
                <w:sz w:val="20"/>
                <w:szCs w:val="20"/>
              </w:rPr>
              <w:t xml:space="preserve">, 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 xml:space="preserve">recommending and </w:t>
            </w:r>
            <w:r w:rsidR="00CA78D0">
              <w:rPr>
                <w:rFonts w:ascii="Calibri" w:eastAsia="Times New Roman" w:hAnsi="Calibri" w:cs="Times New Roman"/>
                <w:sz w:val="20"/>
                <w:szCs w:val="20"/>
              </w:rPr>
              <w:t>setting up</w:t>
            </w:r>
            <w:r w:rsidR="00CA78D0" w:rsidRPr="00CA78D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>innovative</w:t>
            </w:r>
            <w:r w:rsidR="00CA78D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CA78D0" w:rsidRPr="00CA78D0">
              <w:rPr>
                <w:rFonts w:ascii="Calibri" w:eastAsia="Times New Roman" w:hAnsi="Calibri" w:cs="Times New Roman"/>
                <w:sz w:val="20"/>
                <w:szCs w:val="20"/>
              </w:rPr>
              <w:t>systems, policies and procedures</w:t>
            </w:r>
            <w:r w:rsidR="00CA78D0">
              <w:rPr>
                <w:rFonts w:ascii="Calibri" w:eastAsia="Times New Roman" w:hAnsi="Calibri" w:cs="Times New Roman"/>
                <w:sz w:val="20"/>
                <w:szCs w:val="20"/>
              </w:rPr>
              <w:t>. I</w:t>
            </w:r>
            <w:r w:rsidR="00CA78D0" w:rsidRPr="00CA78D0">
              <w:rPr>
                <w:rFonts w:ascii="Calibri" w:eastAsia="Times New Roman" w:hAnsi="Calibri" w:cs="Times New Roman"/>
                <w:sz w:val="20"/>
                <w:szCs w:val="20"/>
              </w:rPr>
              <w:t xml:space="preserve">mproved 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 xml:space="preserve">the company’s </w:t>
            </w:r>
            <w:r w:rsidR="00CA78D0" w:rsidRPr="00CA78D0">
              <w:rPr>
                <w:rFonts w:ascii="Calibri" w:eastAsia="Times New Roman" w:hAnsi="Calibri" w:cs="Times New Roman"/>
                <w:sz w:val="20"/>
                <w:szCs w:val="20"/>
              </w:rPr>
              <w:t>service efficiency by 20%</w:t>
            </w:r>
          </w:p>
          <w:p w14:paraId="73E37CBC" w14:textId="2AFA9E9A" w:rsidR="00CA78D0" w:rsidRPr="00CA78D0" w:rsidRDefault="00CA78D0" w:rsidP="00CA78D0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>Created and monitored the Customer Retention Program, Customer Care Training</w:t>
            </w:r>
            <w:r w:rsidR="00986ED1">
              <w:rPr>
                <w:rFonts w:asciiTheme="minorHAnsi" w:eastAsia="Times New Roman" w:hAnsiTheme="minorHAnsi" w:cstheme="minorHAnsi"/>
                <w:sz w:val="20"/>
                <w:szCs w:val="20"/>
              </w:rPr>
              <w:t>, and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Customer Service Index scoring and reporting system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="00986ED1">
              <w:rPr>
                <w:rFonts w:asciiTheme="minorHAnsi" w:eastAsia="Times New Roman" w:hAnsiTheme="minorHAnsi" w:cstheme="minorHAnsi"/>
                <w:sz w:val="20"/>
                <w:szCs w:val="20"/>
              </w:rPr>
              <w:t>Recruited, coached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and </w:t>
            </w:r>
            <w:r w:rsidR="00986ED1">
              <w:rPr>
                <w:rFonts w:asciiTheme="minorHAnsi" w:eastAsia="Times New Roman" w:hAnsiTheme="minorHAnsi" w:cstheme="minorHAnsi"/>
                <w:sz w:val="20"/>
                <w:szCs w:val="20"/>
              </w:rPr>
              <w:t>mentored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CR team</w:t>
            </w:r>
            <w:r w:rsidR="00986ED1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4E42C36F" w14:textId="1B7119CF" w:rsidR="00CA78D0" w:rsidRPr="00CA78D0" w:rsidRDefault="00CA78D0" w:rsidP="00CA78D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>Customer complaint and resolutions</w:t>
            </w:r>
            <w:r w:rsidR="00986ED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management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reducing </w:t>
            </w:r>
            <w:r w:rsidR="00986ED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friction points and 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complaints by </w:t>
            </w:r>
            <w:r w:rsidR="00986ED1">
              <w:rPr>
                <w:rFonts w:asciiTheme="minorHAnsi" w:eastAsia="Times New Roman" w:hAnsiTheme="minorHAnsi" w:cstheme="minorHAnsi"/>
                <w:sz w:val="20"/>
                <w:szCs w:val="20"/>
              </w:rPr>
              <w:t>25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>%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725048AC" w14:textId="4B6CB491" w:rsidR="00CA78D0" w:rsidRPr="00CA78D0" w:rsidRDefault="00CA78D0" w:rsidP="00CA78D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>anaged internal communication</w:t>
            </w:r>
            <w:r w:rsidR="00986ED1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>, including</w:t>
            </w:r>
            <w:r w:rsidR="0018733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company newsletter and all 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>intranet content</w:t>
            </w:r>
            <w:r w:rsidR="0018733F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3A2826A6" w14:textId="3BAF260D" w:rsidR="00CA78D0" w:rsidRPr="00CA78D0" w:rsidRDefault="00CA78D0" w:rsidP="00CA78D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>C</w:t>
            </w:r>
            <w:r w:rsidR="00D8194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orporate 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="00D8194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ocial 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="00D8194D">
              <w:rPr>
                <w:rFonts w:asciiTheme="minorHAnsi" w:eastAsia="Times New Roman" w:hAnsiTheme="minorHAnsi" w:cstheme="minorHAnsi"/>
                <w:sz w:val="20"/>
                <w:szCs w:val="20"/>
              </w:rPr>
              <w:t>esponsibility</w:t>
            </w:r>
            <w:r w:rsidRPr="00CA78D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management and implementation</w:t>
            </w:r>
          </w:p>
          <w:p w14:paraId="0711A109" w14:textId="77777777" w:rsidR="00CA78D0" w:rsidRPr="00CA78D0" w:rsidRDefault="00CA78D0" w:rsidP="00CA78D0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D6FE5EE" w14:textId="5D3F12A1" w:rsidR="00C34159" w:rsidRPr="00144155" w:rsidRDefault="003042E0" w:rsidP="00144155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042E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Toyota East Africa Ltd | </w:t>
            </w:r>
            <w:r w:rsidR="00C34159" w:rsidRPr="0014415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Sales Administrator </w:t>
            </w:r>
            <w:r w:rsidR="00AB7336" w:rsidRPr="0014415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</w:p>
          <w:p w14:paraId="3B9C61D0" w14:textId="77777777" w:rsidR="007B66CD" w:rsidRPr="002C0639" w:rsidRDefault="007B66CD" w:rsidP="00847EA6">
            <w:pP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  <w: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 xml:space="preserve"> and responsibilities</w:t>
            </w:r>
          </w:p>
          <w:p w14:paraId="6C251A85" w14:textId="7A4F0C80" w:rsidR="007B66CD" w:rsidRDefault="004B156F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Administration of E</w:t>
            </w:r>
            <w:r w:rsidRPr="004B156F">
              <w:rPr>
                <w:rFonts w:ascii="Calibri" w:eastAsia="Times New Roman" w:hAnsi="Calibri" w:cs="Times New Roman"/>
                <w:sz w:val="20"/>
                <w:szCs w:val="20"/>
              </w:rPr>
              <w:t>xport sales and sales to NGO’s, United Nations and Embassies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459F8023" w14:textId="181F2DE3" w:rsidR="003042E0" w:rsidRPr="007B66CD" w:rsidRDefault="003042E0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Created and maintained the </w:t>
            </w:r>
            <w:r w:rsidRPr="003042E0">
              <w:rPr>
                <w:rFonts w:ascii="Calibri" w:eastAsia="Times New Roman" w:hAnsi="Calibri" w:cs="Times New Roman"/>
                <w:sz w:val="20"/>
                <w:szCs w:val="20"/>
              </w:rPr>
              <w:t>sales administration database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and conducted </w:t>
            </w:r>
            <w:r w:rsidRPr="003042E0">
              <w:rPr>
                <w:rFonts w:ascii="Calibri" w:eastAsia="Times New Roman" w:hAnsi="Calibri" w:cs="Times New Roman"/>
                <w:sz w:val="20"/>
                <w:szCs w:val="20"/>
              </w:rPr>
              <w:t>market and competitor analysis</w:t>
            </w:r>
          </w:p>
          <w:p w14:paraId="0DC155D3" w14:textId="4E3698B6" w:rsidR="003042E0" w:rsidRDefault="00144155" w:rsidP="0014415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44155">
              <w:rPr>
                <w:rFonts w:ascii="Calibri" w:eastAsia="Times New Roman" w:hAnsi="Calibri" w:cs="Times New Roman"/>
                <w:sz w:val="20"/>
                <w:szCs w:val="20"/>
              </w:rPr>
              <w:t xml:space="preserve">Toyota’s 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>c</w:t>
            </w:r>
            <w:r w:rsidRPr="00144155">
              <w:rPr>
                <w:rFonts w:ascii="Calibri" w:eastAsia="Times New Roman" w:hAnsi="Calibri" w:cs="Times New Roman"/>
                <w:sz w:val="20"/>
                <w:szCs w:val="20"/>
              </w:rPr>
              <w:t xml:space="preserve">orporate </w:t>
            </w:r>
            <w:r w:rsidR="00986ED1">
              <w:rPr>
                <w:rFonts w:ascii="Calibri" w:eastAsia="Times New Roman" w:hAnsi="Calibri" w:cs="Times New Roman"/>
                <w:sz w:val="20"/>
                <w:szCs w:val="20"/>
              </w:rPr>
              <w:t>i</w:t>
            </w:r>
            <w:r w:rsidRPr="00144155">
              <w:rPr>
                <w:rFonts w:ascii="Calibri" w:eastAsia="Times New Roman" w:hAnsi="Calibri" w:cs="Times New Roman"/>
                <w:sz w:val="20"/>
                <w:szCs w:val="20"/>
              </w:rPr>
              <w:t>mage management including PR branding, advertising, corporate communications</w:t>
            </w:r>
            <w:r w:rsidR="003042E0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  <w:p w14:paraId="055F7F1E" w14:textId="6800A115" w:rsidR="007B66CD" w:rsidRPr="00144155" w:rsidRDefault="007B66CD" w:rsidP="0014415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44155">
              <w:rPr>
                <w:rFonts w:ascii="Calibri" w:eastAsia="Times New Roman" w:hAnsi="Calibri" w:cs="Times New Roman"/>
                <w:sz w:val="20"/>
                <w:szCs w:val="20"/>
              </w:rPr>
              <w:t xml:space="preserve">IT user support and LAN management </w:t>
            </w:r>
            <w:r w:rsidR="003042E0">
              <w:rPr>
                <w:rFonts w:ascii="Calibri" w:eastAsia="Times New Roman" w:hAnsi="Calibri" w:cs="Times New Roman"/>
                <w:sz w:val="20"/>
                <w:szCs w:val="20"/>
              </w:rPr>
              <w:t>ensuring computer uptime of 95%.</w:t>
            </w:r>
          </w:p>
          <w:p w14:paraId="6253AC7E" w14:textId="77777777" w:rsidR="00144155" w:rsidRDefault="00144155" w:rsidP="0014415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1A3766D" w14:textId="78AEA6D7" w:rsidR="00C34159" w:rsidRPr="00144155" w:rsidRDefault="00AB7336" w:rsidP="00144155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4415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CIDA: Program Support Unit | </w:t>
            </w:r>
            <w:r w:rsidR="00C34159" w:rsidRPr="0014415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Administrative Assistant </w:t>
            </w:r>
          </w:p>
          <w:p w14:paraId="6702EECA" w14:textId="77777777" w:rsidR="007B66CD" w:rsidRPr="002C0639" w:rsidRDefault="007B66CD" w:rsidP="00847EA6">
            <w:pP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</w:pPr>
            <w:r w:rsidRPr="002C0639"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>key achievements</w:t>
            </w:r>
            <w:r>
              <w:rPr>
                <w:rStyle w:val="SubtleReference"/>
                <w:rFonts w:ascii="Calibri" w:hAnsi="Calibri"/>
                <w:b/>
                <w:color w:val="auto"/>
                <w:sz w:val="20"/>
                <w:szCs w:val="20"/>
              </w:rPr>
              <w:t xml:space="preserve"> and responsibilities</w:t>
            </w:r>
          </w:p>
          <w:p w14:paraId="62A72F9D" w14:textId="0F8B4000" w:rsidR="007B66CD" w:rsidRPr="007B66CD" w:rsidRDefault="007B66CD" w:rsidP="007B66C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B66CD">
              <w:rPr>
                <w:rFonts w:ascii="Calibri" w:eastAsia="Times New Roman" w:hAnsi="Calibri" w:cs="Times New Roman"/>
                <w:sz w:val="20"/>
                <w:szCs w:val="20"/>
              </w:rPr>
              <w:t>Project budget monitoring and management</w:t>
            </w:r>
            <w:r w:rsidR="00144155">
              <w:t xml:space="preserve"> </w:t>
            </w:r>
            <w:r w:rsidR="00144155" w:rsidRPr="00144155">
              <w:rPr>
                <w:rFonts w:ascii="Calibri" w:eastAsia="Times New Roman" w:hAnsi="Calibri" w:cs="Times New Roman"/>
                <w:sz w:val="20"/>
                <w:szCs w:val="20"/>
              </w:rPr>
              <w:t>achieving budget savings of 15% on average per month</w:t>
            </w:r>
          </w:p>
          <w:p w14:paraId="67483B0C" w14:textId="4DA5AAE4" w:rsidR="007B66CD" w:rsidRPr="00144155" w:rsidRDefault="007B66CD" w:rsidP="0014415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B66CD">
              <w:rPr>
                <w:rFonts w:ascii="Calibri" w:eastAsia="Times New Roman" w:hAnsi="Calibri" w:cs="Times New Roman"/>
                <w:sz w:val="20"/>
                <w:szCs w:val="20"/>
              </w:rPr>
              <w:t>Partner communications and</w:t>
            </w:r>
            <w:r w:rsidR="00144155">
              <w:rPr>
                <w:rFonts w:ascii="Calibri" w:eastAsia="Times New Roman" w:hAnsi="Calibri" w:cs="Times New Roman"/>
                <w:sz w:val="20"/>
                <w:szCs w:val="20"/>
              </w:rPr>
              <w:t xml:space="preserve"> p</w:t>
            </w:r>
            <w:r w:rsidRPr="007B66CD">
              <w:rPr>
                <w:rFonts w:ascii="Calibri" w:eastAsia="Times New Roman" w:hAnsi="Calibri" w:cs="Times New Roman"/>
                <w:sz w:val="20"/>
                <w:szCs w:val="20"/>
              </w:rPr>
              <w:t>roject impact reporting for CIDA projects</w:t>
            </w:r>
          </w:p>
          <w:p w14:paraId="3041DCE8" w14:textId="49CE509E" w:rsidR="00074BEE" w:rsidRPr="0052270A" w:rsidRDefault="007B66CD" w:rsidP="0052270A">
            <w:pPr>
              <w:pStyle w:val="ListParagraph"/>
              <w:numPr>
                <w:ilvl w:val="0"/>
                <w:numId w:val="13"/>
              </w:numPr>
              <w:jc w:val="both"/>
              <w:rPr>
                <w:color w:val="0C0C0C" w:themeColor="text1"/>
              </w:rPr>
            </w:pPr>
            <w:r w:rsidRPr="007B66CD">
              <w:rPr>
                <w:rFonts w:ascii="Calibri" w:eastAsia="Times New Roman" w:hAnsi="Calibri" w:cs="Times New Roman"/>
                <w:sz w:val="20"/>
                <w:szCs w:val="20"/>
              </w:rPr>
              <w:t>IT user support and LAN management for the whole organization. Reduced computer downtime by 50%</w:t>
            </w:r>
          </w:p>
        </w:tc>
      </w:tr>
    </w:tbl>
    <w:p w14:paraId="324FEBD1" w14:textId="52A60470" w:rsidR="001606B6" w:rsidRPr="001F7D04" w:rsidRDefault="001606B6" w:rsidP="00B04058">
      <w:pPr>
        <w:pStyle w:val="Heading2"/>
        <w:pBdr>
          <w:bottom w:val="single" w:sz="4" w:space="0" w:color="C9C9C9"/>
        </w:pBdr>
        <w:spacing w:before="120" w:after="120"/>
        <w:rPr>
          <w:rFonts w:ascii="Calibri" w:hAnsi="Calibri" w:cs="Times New Roman"/>
          <w:sz w:val="20"/>
          <w:szCs w:val="20"/>
        </w:rPr>
      </w:pPr>
    </w:p>
    <w:sectPr w:rsidR="001606B6" w:rsidRPr="001F7D04" w:rsidSect="00AE02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swiss"/>
    <w:pitch w:val="variable"/>
    <w:sig w:usb0="A00002FF" w:usb1="5000205B" w:usb2="00000000" w:usb3="00000000" w:csb0="000000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47.4pt;height:47.4pt;visibility:visible;mso-wrap-style:square" o:bullet="t">
        <v:imagedata r:id="rId1" o:title="Contacts"/>
      </v:shape>
    </w:pict>
  </w:numPicBullet>
  <w:numPicBullet w:numPicBulletId="1">
    <w:pict>
      <v:shape id="_x0000_i1171" type="#_x0000_t75" style="width:47.4pt;height:47.4pt;visibility:visible;mso-wrap-style:square" o:bullet="t">
        <v:imagedata r:id="rId2" o:title="Briefcase"/>
      </v:shape>
    </w:pict>
  </w:numPicBullet>
  <w:numPicBullet w:numPicBulletId="2">
    <w:pict>
      <v:shape id="_x0000_i1172" type="#_x0000_t75" style="width:47.4pt;height:47.4pt;visibility:visible;mso-wrap-style:square" o:bullet="t">
        <v:imagedata r:id="rId3" o:title="University"/>
      </v:shape>
    </w:pict>
  </w:numPicBullet>
  <w:numPicBullet w:numPicBulletId="3">
    <w:pict>
      <v:shape id="_x0000_i1173" type="#_x0000_t75" alt="Laptop" style="width:13.2pt;height:10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" o:bullet="t">
        <v:imagedata r:id="rId4" o:title="" croptop="-8600f" cropbottom="-9786f" cropright="-1179f"/>
      </v:shape>
    </w:pict>
  </w:numPicBullet>
  <w:abstractNum w:abstractNumId="0" w15:restartNumberingAfterBreak="0">
    <w:nsid w:val="03C42FEE"/>
    <w:multiLevelType w:val="hybridMultilevel"/>
    <w:tmpl w:val="3386E1D2"/>
    <w:lvl w:ilvl="0" w:tplc="F6B41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748F"/>
    <w:multiLevelType w:val="hybridMultilevel"/>
    <w:tmpl w:val="A02E7B68"/>
    <w:lvl w:ilvl="0" w:tplc="CA50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7CD1" w:themeColor="accen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44FF"/>
    <w:multiLevelType w:val="hybridMultilevel"/>
    <w:tmpl w:val="DC5E8852"/>
    <w:lvl w:ilvl="0" w:tplc="DE3AD22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Calibri Light" w:eastAsiaTheme="minorEastAsia" w:hAnsi="Calibri Light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A4CED"/>
    <w:multiLevelType w:val="hybridMultilevel"/>
    <w:tmpl w:val="CAA0FD9C"/>
    <w:lvl w:ilvl="0" w:tplc="F01267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4727"/>
    <w:multiLevelType w:val="hybridMultilevel"/>
    <w:tmpl w:val="6E343F5E"/>
    <w:lvl w:ilvl="0" w:tplc="3BA23706">
      <w:start w:val="2010"/>
      <w:numFmt w:val="decimal"/>
      <w:lvlText w:val="%1"/>
      <w:lvlJc w:val="left"/>
      <w:pPr>
        <w:ind w:left="312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2" w:hanging="360"/>
      </w:pPr>
    </w:lvl>
    <w:lvl w:ilvl="2" w:tplc="0809001B" w:tentative="1">
      <w:start w:val="1"/>
      <w:numFmt w:val="lowerRoman"/>
      <w:lvlText w:val="%3."/>
      <w:lvlJc w:val="right"/>
      <w:pPr>
        <w:ind w:left="1652" w:hanging="180"/>
      </w:pPr>
    </w:lvl>
    <w:lvl w:ilvl="3" w:tplc="0809000F" w:tentative="1">
      <w:start w:val="1"/>
      <w:numFmt w:val="decimal"/>
      <w:lvlText w:val="%4."/>
      <w:lvlJc w:val="left"/>
      <w:pPr>
        <w:ind w:left="2372" w:hanging="360"/>
      </w:pPr>
    </w:lvl>
    <w:lvl w:ilvl="4" w:tplc="08090019" w:tentative="1">
      <w:start w:val="1"/>
      <w:numFmt w:val="lowerLetter"/>
      <w:lvlText w:val="%5."/>
      <w:lvlJc w:val="left"/>
      <w:pPr>
        <w:ind w:left="3092" w:hanging="360"/>
      </w:pPr>
    </w:lvl>
    <w:lvl w:ilvl="5" w:tplc="0809001B" w:tentative="1">
      <w:start w:val="1"/>
      <w:numFmt w:val="lowerRoman"/>
      <w:lvlText w:val="%6."/>
      <w:lvlJc w:val="right"/>
      <w:pPr>
        <w:ind w:left="3812" w:hanging="180"/>
      </w:pPr>
    </w:lvl>
    <w:lvl w:ilvl="6" w:tplc="0809000F" w:tentative="1">
      <w:start w:val="1"/>
      <w:numFmt w:val="decimal"/>
      <w:lvlText w:val="%7."/>
      <w:lvlJc w:val="left"/>
      <w:pPr>
        <w:ind w:left="4532" w:hanging="360"/>
      </w:pPr>
    </w:lvl>
    <w:lvl w:ilvl="7" w:tplc="08090019" w:tentative="1">
      <w:start w:val="1"/>
      <w:numFmt w:val="lowerLetter"/>
      <w:lvlText w:val="%8."/>
      <w:lvlJc w:val="left"/>
      <w:pPr>
        <w:ind w:left="5252" w:hanging="360"/>
      </w:pPr>
    </w:lvl>
    <w:lvl w:ilvl="8" w:tplc="0809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5" w15:restartNumberingAfterBreak="0">
    <w:nsid w:val="2955555F"/>
    <w:multiLevelType w:val="hybridMultilevel"/>
    <w:tmpl w:val="15A22AB2"/>
    <w:lvl w:ilvl="0" w:tplc="64743C5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CAEF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C68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0D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C2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02A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B00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F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2C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BD6673F"/>
    <w:multiLevelType w:val="hybridMultilevel"/>
    <w:tmpl w:val="C55266F8"/>
    <w:lvl w:ilvl="0" w:tplc="9510FD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244D91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0ADE"/>
    <w:multiLevelType w:val="hybridMultilevel"/>
    <w:tmpl w:val="A1AEF8AA"/>
    <w:lvl w:ilvl="0" w:tplc="36F6C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B3B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E7EBD"/>
    <w:multiLevelType w:val="hybridMultilevel"/>
    <w:tmpl w:val="D66470A8"/>
    <w:lvl w:ilvl="0" w:tplc="781E9F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5E9C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C08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EA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C6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2B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AE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2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0C93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3A4F37"/>
    <w:multiLevelType w:val="hybridMultilevel"/>
    <w:tmpl w:val="A51C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F7447"/>
    <w:multiLevelType w:val="hybridMultilevel"/>
    <w:tmpl w:val="4AAC0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D528B2"/>
    <w:multiLevelType w:val="hybridMultilevel"/>
    <w:tmpl w:val="BFAA7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2559F1"/>
    <w:multiLevelType w:val="hybridMultilevel"/>
    <w:tmpl w:val="5F42E492"/>
    <w:lvl w:ilvl="0" w:tplc="DFE846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77CD1" w:themeColor="accen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2E7E8D"/>
    <w:multiLevelType w:val="hybridMultilevel"/>
    <w:tmpl w:val="55A659FE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55D178DC"/>
    <w:multiLevelType w:val="hybridMultilevel"/>
    <w:tmpl w:val="DC1E0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D579D3"/>
    <w:multiLevelType w:val="hybridMultilevel"/>
    <w:tmpl w:val="B4CA3A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473BEA"/>
    <w:multiLevelType w:val="hybridMultilevel"/>
    <w:tmpl w:val="ED1CF9C8"/>
    <w:lvl w:ilvl="0" w:tplc="CA5017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77CD1" w:themeColor="accent1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D02CF"/>
    <w:multiLevelType w:val="hybridMultilevel"/>
    <w:tmpl w:val="F8EAC3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E5F7D"/>
    <w:multiLevelType w:val="hybridMultilevel"/>
    <w:tmpl w:val="B1BACBC4"/>
    <w:lvl w:ilvl="0" w:tplc="5D04F9E6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hint="default"/>
        <w:color w:val="1C3C7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271D3"/>
    <w:multiLevelType w:val="hybridMultilevel"/>
    <w:tmpl w:val="D5666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393EEA"/>
    <w:multiLevelType w:val="hybridMultilevel"/>
    <w:tmpl w:val="40FC7512"/>
    <w:lvl w:ilvl="0" w:tplc="9C3C4D8C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Calibri Light" w:eastAsiaTheme="minorEastAsia" w:hAnsi="Calibri Light" w:hint="default"/>
        <w:color w:val="477CD1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63AA9"/>
    <w:multiLevelType w:val="hybridMultilevel"/>
    <w:tmpl w:val="16123104"/>
    <w:lvl w:ilvl="0" w:tplc="DE3AD224"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Calibri Light" w:eastAsiaTheme="minorEastAsia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20"/>
  </w:num>
  <w:num w:numId="7">
    <w:abstractNumId w:val="21"/>
  </w:num>
  <w:num w:numId="8">
    <w:abstractNumId w:val="18"/>
  </w:num>
  <w:num w:numId="9">
    <w:abstractNumId w:val="1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1"/>
  </w:num>
  <w:num w:numId="15">
    <w:abstractNumId w:val="12"/>
  </w:num>
  <w:num w:numId="16">
    <w:abstractNumId w:val="9"/>
  </w:num>
  <w:num w:numId="17">
    <w:abstractNumId w:val="10"/>
  </w:num>
  <w:num w:numId="18">
    <w:abstractNumId w:val="14"/>
  </w:num>
  <w:num w:numId="19">
    <w:abstractNumId w:val="11"/>
  </w:num>
  <w:num w:numId="20">
    <w:abstractNumId w:val="19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F2"/>
    <w:rsid w:val="0001347C"/>
    <w:rsid w:val="00013DA5"/>
    <w:rsid w:val="00020570"/>
    <w:rsid w:val="000225DD"/>
    <w:rsid w:val="0003396E"/>
    <w:rsid w:val="00041708"/>
    <w:rsid w:val="00046803"/>
    <w:rsid w:val="000526C5"/>
    <w:rsid w:val="00073A88"/>
    <w:rsid w:val="00074BEE"/>
    <w:rsid w:val="00092A5F"/>
    <w:rsid w:val="000A41AD"/>
    <w:rsid w:val="000B0131"/>
    <w:rsid w:val="000C351C"/>
    <w:rsid w:val="000D4982"/>
    <w:rsid w:val="000D5F95"/>
    <w:rsid w:val="000D7AF5"/>
    <w:rsid w:val="000E1E0B"/>
    <w:rsid w:val="000F5871"/>
    <w:rsid w:val="000F6B20"/>
    <w:rsid w:val="00100E1C"/>
    <w:rsid w:val="00113750"/>
    <w:rsid w:val="00122ABA"/>
    <w:rsid w:val="00125275"/>
    <w:rsid w:val="00136043"/>
    <w:rsid w:val="00144155"/>
    <w:rsid w:val="00144917"/>
    <w:rsid w:val="00146D37"/>
    <w:rsid w:val="001606B6"/>
    <w:rsid w:val="001625A1"/>
    <w:rsid w:val="00162932"/>
    <w:rsid w:val="00166122"/>
    <w:rsid w:val="00171869"/>
    <w:rsid w:val="00173CE3"/>
    <w:rsid w:val="00177DA9"/>
    <w:rsid w:val="0018733F"/>
    <w:rsid w:val="001A0276"/>
    <w:rsid w:val="001A0949"/>
    <w:rsid w:val="001B213A"/>
    <w:rsid w:val="001D22C7"/>
    <w:rsid w:val="001F7D04"/>
    <w:rsid w:val="00210340"/>
    <w:rsid w:val="00221A0B"/>
    <w:rsid w:val="0022309D"/>
    <w:rsid w:val="002256D7"/>
    <w:rsid w:val="00226B22"/>
    <w:rsid w:val="00240295"/>
    <w:rsid w:val="00245938"/>
    <w:rsid w:val="0026721C"/>
    <w:rsid w:val="0028693A"/>
    <w:rsid w:val="00296242"/>
    <w:rsid w:val="002A19F2"/>
    <w:rsid w:val="002A517D"/>
    <w:rsid w:val="002B021D"/>
    <w:rsid w:val="002B3F1C"/>
    <w:rsid w:val="002C0639"/>
    <w:rsid w:val="002C6A11"/>
    <w:rsid w:val="002E7CBD"/>
    <w:rsid w:val="002F5A6F"/>
    <w:rsid w:val="003042E0"/>
    <w:rsid w:val="0032552C"/>
    <w:rsid w:val="003653A7"/>
    <w:rsid w:val="00373E5C"/>
    <w:rsid w:val="00386A2B"/>
    <w:rsid w:val="003A649C"/>
    <w:rsid w:val="003B60B2"/>
    <w:rsid w:val="003B66A4"/>
    <w:rsid w:val="003D63D7"/>
    <w:rsid w:val="003D787F"/>
    <w:rsid w:val="003E2F06"/>
    <w:rsid w:val="003E4519"/>
    <w:rsid w:val="003F412D"/>
    <w:rsid w:val="004065DD"/>
    <w:rsid w:val="00414F6E"/>
    <w:rsid w:val="00423A18"/>
    <w:rsid w:val="0042617B"/>
    <w:rsid w:val="004561AA"/>
    <w:rsid w:val="00464A28"/>
    <w:rsid w:val="004652CB"/>
    <w:rsid w:val="0046680E"/>
    <w:rsid w:val="00470CED"/>
    <w:rsid w:val="00473E3A"/>
    <w:rsid w:val="00476C12"/>
    <w:rsid w:val="00480EE0"/>
    <w:rsid w:val="004950B2"/>
    <w:rsid w:val="004A0648"/>
    <w:rsid w:val="004A431D"/>
    <w:rsid w:val="004B0D36"/>
    <w:rsid w:val="004B156F"/>
    <w:rsid w:val="004B4541"/>
    <w:rsid w:val="004C5094"/>
    <w:rsid w:val="004D64F3"/>
    <w:rsid w:val="00501BE7"/>
    <w:rsid w:val="0050316B"/>
    <w:rsid w:val="00504759"/>
    <w:rsid w:val="0052270A"/>
    <w:rsid w:val="00526F16"/>
    <w:rsid w:val="00527F49"/>
    <w:rsid w:val="00541D06"/>
    <w:rsid w:val="00543C46"/>
    <w:rsid w:val="005448F2"/>
    <w:rsid w:val="00554C48"/>
    <w:rsid w:val="00556C76"/>
    <w:rsid w:val="00570165"/>
    <w:rsid w:val="005737F5"/>
    <w:rsid w:val="0057604B"/>
    <w:rsid w:val="005806A2"/>
    <w:rsid w:val="00583CD6"/>
    <w:rsid w:val="00596366"/>
    <w:rsid w:val="005A6A38"/>
    <w:rsid w:val="005A7E77"/>
    <w:rsid w:val="005B01B9"/>
    <w:rsid w:val="005B0A5F"/>
    <w:rsid w:val="005B1E6B"/>
    <w:rsid w:val="005C7F8A"/>
    <w:rsid w:val="005E01B2"/>
    <w:rsid w:val="005F4989"/>
    <w:rsid w:val="00624FC6"/>
    <w:rsid w:val="006413EC"/>
    <w:rsid w:val="0064703B"/>
    <w:rsid w:val="00655EBA"/>
    <w:rsid w:val="00663116"/>
    <w:rsid w:val="00665AEA"/>
    <w:rsid w:val="00670BC8"/>
    <w:rsid w:val="00674E27"/>
    <w:rsid w:val="006759D5"/>
    <w:rsid w:val="00677566"/>
    <w:rsid w:val="00693B68"/>
    <w:rsid w:val="006B0CF9"/>
    <w:rsid w:val="006C1275"/>
    <w:rsid w:val="006C77E3"/>
    <w:rsid w:val="006D0481"/>
    <w:rsid w:val="006E1E04"/>
    <w:rsid w:val="006E493B"/>
    <w:rsid w:val="006F0331"/>
    <w:rsid w:val="00704198"/>
    <w:rsid w:val="00710715"/>
    <w:rsid w:val="00710C46"/>
    <w:rsid w:val="0072654B"/>
    <w:rsid w:val="007265F5"/>
    <w:rsid w:val="0073181E"/>
    <w:rsid w:val="00732512"/>
    <w:rsid w:val="00732FCA"/>
    <w:rsid w:val="00735C33"/>
    <w:rsid w:val="0076449C"/>
    <w:rsid w:val="00764DF7"/>
    <w:rsid w:val="007652E6"/>
    <w:rsid w:val="00765FCB"/>
    <w:rsid w:val="00771E1D"/>
    <w:rsid w:val="007866D3"/>
    <w:rsid w:val="007A39AC"/>
    <w:rsid w:val="007A50AF"/>
    <w:rsid w:val="007A5DC7"/>
    <w:rsid w:val="007A6001"/>
    <w:rsid w:val="007B66CD"/>
    <w:rsid w:val="007C255E"/>
    <w:rsid w:val="007C7547"/>
    <w:rsid w:val="007F4621"/>
    <w:rsid w:val="008047EE"/>
    <w:rsid w:val="008051CB"/>
    <w:rsid w:val="008079EF"/>
    <w:rsid w:val="00837281"/>
    <w:rsid w:val="00847EA6"/>
    <w:rsid w:val="00850514"/>
    <w:rsid w:val="008532E6"/>
    <w:rsid w:val="00855E99"/>
    <w:rsid w:val="0086634D"/>
    <w:rsid w:val="008744D6"/>
    <w:rsid w:val="00874E67"/>
    <w:rsid w:val="00885D80"/>
    <w:rsid w:val="008A111E"/>
    <w:rsid w:val="008A7540"/>
    <w:rsid w:val="008C0FB8"/>
    <w:rsid w:val="008D6CA8"/>
    <w:rsid w:val="008E2037"/>
    <w:rsid w:val="008F20B3"/>
    <w:rsid w:val="008F7574"/>
    <w:rsid w:val="008F774A"/>
    <w:rsid w:val="009030D2"/>
    <w:rsid w:val="00941B76"/>
    <w:rsid w:val="009549E8"/>
    <w:rsid w:val="00955120"/>
    <w:rsid w:val="009645E9"/>
    <w:rsid w:val="00977957"/>
    <w:rsid w:val="00986ED1"/>
    <w:rsid w:val="00987ECF"/>
    <w:rsid w:val="00992B48"/>
    <w:rsid w:val="00993F61"/>
    <w:rsid w:val="009C020B"/>
    <w:rsid w:val="009C0BE0"/>
    <w:rsid w:val="009C13A4"/>
    <w:rsid w:val="009D378F"/>
    <w:rsid w:val="009F0CD7"/>
    <w:rsid w:val="009F5591"/>
    <w:rsid w:val="00A10E85"/>
    <w:rsid w:val="00A11CBE"/>
    <w:rsid w:val="00A1309C"/>
    <w:rsid w:val="00A142A0"/>
    <w:rsid w:val="00A26C3F"/>
    <w:rsid w:val="00A40FA5"/>
    <w:rsid w:val="00A557B1"/>
    <w:rsid w:val="00A57ADC"/>
    <w:rsid w:val="00A76198"/>
    <w:rsid w:val="00A76BDB"/>
    <w:rsid w:val="00A81BF3"/>
    <w:rsid w:val="00AB2355"/>
    <w:rsid w:val="00AB7336"/>
    <w:rsid w:val="00AC190F"/>
    <w:rsid w:val="00AC7C55"/>
    <w:rsid w:val="00AD1825"/>
    <w:rsid w:val="00AD70CB"/>
    <w:rsid w:val="00AE02AA"/>
    <w:rsid w:val="00AE2A41"/>
    <w:rsid w:val="00AF4C21"/>
    <w:rsid w:val="00B04058"/>
    <w:rsid w:val="00B04723"/>
    <w:rsid w:val="00B07B1B"/>
    <w:rsid w:val="00B1684C"/>
    <w:rsid w:val="00B234FC"/>
    <w:rsid w:val="00B31B4D"/>
    <w:rsid w:val="00B41D38"/>
    <w:rsid w:val="00B50602"/>
    <w:rsid w:val="00B54E1E"/>
    <w:rsid w:val="00B55991"/>
    <w:rsid w:val="00B61D94"/>
    <w:rsid w:val="00B85EDB"/>
    <w:rsid w:val="00B92F64"/>
    <w:rsid w:val="00B945B4"/>
    <w:rsid w:val="00BA4F33"/>
    <w:rsid w:val="00BB20ED"/>
    <w:rsid w:val="00BC7D70"/>
    <w:rsid w:val="00BD07A2"/>
    <w:rsid w:val="00BD3E70"/>
    <w:rsid w:val="00BE0D90"/>
    <w:rsid w:val="00BE4FB4"/>
    <w:rsid w:val="00BE55E4"/>
    <w:rsid w:val="00C13A90"/>
    <w:rsid w:val="00C230E2"/>
    <w:rsid w:val="00C34159"/>
    <w:rsid w:val="00C729AC"/>
    <w:rsid w:val="00C87180"/>
    <w:rsid w:val="00CA78D0"/>
    <w:rsid w:val="00CB2046"/>
    <w:rsid w:val="00CC157E"/>
    <w:rsid w:val="00CD1A16"/>
    <w:rsid w:val="00CE1B57"/>
    <w:rsid w:val="00CE4E73"/>
    <w:rsid w:val="00CF05FD"/>
    <w:rsid w:val="00D01235"/>
    <w:rsid w:val="00D16A36"/>
    <w:rsid w:val="00D27539"/>
    <w:rsid w:val="00D37807"/>
    <w:rsid w:val="00D476BF"/>
    <w:rsid w:val="00D526A5"/>
    <w:rsid w:val="00D7549D"/>
    <w:rsid w:val="00D8194D"/>
    <w:rsid w:val="00D84980"/>
    <w:rsid w:val="00D861D8"/>
    <w:rsid w:val="00DA002B"/>
    <w:rsid w:val="00DA19BA"/>
    <w:rsid w:val="00DA5B89"/>
    <w:rsid w:val="00DB081A"/>
    <w:rsid w:val="00DB5859"/>
    <w:rsid w:val="00DD2DB3"/>
    <w:rsid w:val="00E06187"/>
    <w:rsid w:val="00E15BDC"/>
    <w:rsid w:val="00E23F5D"/>
    <w:rsid w:val="00E325FC"/>
    <w:rsid w:val="00E73D4C"/>
    <w:rsid w:val="00E753CD"/>
    <w:rsid w:val="00E83814"/>
    <w:rsid w:val="00EB3C68"/>
    <w:rsid w:val="00ED51BA"/>
    <w:rsid w:val="00ED5A31"/>
    <w:rsid w:val="00EE2040"/>
    <w:rsid w:val="00F11949"/>
    <w:rsid w:val="00F16F1E"/>
    <w:rsid w:val="00F33507"/>
    <w:rsid w:val="00F408EA"/>
    <w:rsid w:val="00F51B65"/>
    <w:rsid w:val="00F527F0"/>
    <w:rsid w:val="00F64D11"/>
    <w:rsid w:val="00F71CE6"/>
    <w:rsid w:val="00F81C22"/>
    <w:rsid w:val="00F872BA"/>
    <w:rsid w:val="00FA0F5F"/>
    <w:rsid w:val="00FA5548"/>
    <w:rsid w:val="00FB2968"/>
    <w:rsid w:val="00FC64C3"/>
    <w:rsid w:val="00FD72B9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84C9E"/>
  <w15:docId w15:val="{4B8D8025-3CC2-4C7D-97CC-D6F3A86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B66CD"/>
    <w:rPr>
      <w:rFonts w:asciiTheme="majorHAnsi" w:eastAsiaTheme="minorEastAsia" w:hAnsiTheme="majorHAnsi"/>
    </w:rPr>
  </w:style>
  <w:style w:type="paragraph" w:styleId="Heading1">
    <w:name w:val="heading 1"/>
    <w:aliases w:val="Name"/>
    <w:basedOn w:val="Normal"/>
    <w:next w:val="Normal"/>
    <w:link w:val="Heading1Char"/>
    <w:uiPriority w:val="9"/>
    <w:qFormat/>
    <w:rsid w:val="00F11949"/>
    <w:pPr>
      <w:framePr w:hSpace="180" w:wrap="around" w:vAnchor="text" w:hAnchor="page" w:x="1" w:y="-719"/>
      <w:spacing w:after="0" w:line="240" w:lineRule="auto"/>
      <w:jc w:val="center"/>
      <w:outlineLvl w:val="0"/>
    </w:pPr>
    <w:rPr>
      <w:rFonts w:asciiTheme="minorHAnsi" w:hAnsiTheme="minorHAnsi" w:cstheme="minorHAnsi"/>
      <w:color w:val="477CD1" w:themeColor="background1"/>
      <w:sz w:val="48"/>
    </w:rPr>
  </w:style>
  <w:style w:type="paragraph" w:styleId="Heading2">
    <w:name w:val="heading 2"/>
    <w:aliases w:val="Category Title"/>
    <w:basedOn w:val="Normal"/>
    <w:next w:val="Normal"/>
    <w:link w:val="Heading2Char"/>
    <w:uiPriority w:val="9"/>
    <w:unhideWhenUsed/>
    <w:qFormat/>
    <w:rsid w:val="00F11949"/>
    <w:pPr>
      <w:keepNext/>
      <w:keepLines/>
      <w:pBdr>
        <w:bottom w:val="single" w:sz="4" w:space="1" w:color="C9C9C9"/>
      </w:pBdr>
      <w:spacing w:before="40" w:after="240" w:line="240" w:lineRule="auto"/>
      <w:outlineLvl w:val="1"/>
    </w:pPr>
    <w:rPr>
      <w:rFonts w:ascii="Calibri Light" w:eastAsia="Times New Roman" w:hAnsi="Calibri Light" w:cs="Calibri Light"/>
      <w:color w:val="484848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5448F2"/>
    <w:pPr>
      <w:spacing w:after="0" w:line="240" w:lineRule="auto"/>
      <w:contextualSpacing/>
    </w:pPr>
    <w:rPr>
      <w:rFonts w:eastAsiaTheme="majorEastAsia" w:cstheme="majorBidi"/>
      <w:color w:val="2A59A7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8F2"/>
    <w:rPr>
      <w:rFonts w:asciiTheme="majorHAnsi" w:eastAsiaTheme="majorEastAsia" w:hAnsiTheme="majorHAnsi" w:cstheme="majorBidi"/>
      <w:color w:val="2A59A7" w:themeColor="accent1" w:themeShade="BF"/>
      <w:spacing w:val="-10"/>
      <w:sz w:val="52"/>
      <w:szCs w:val="52"/>
    </w:rPr>
  </w:style>
  <w:style w:type="character" w:customStyle="1" w:styleId="Heading1Char">
    <w:name w:val="Heading 1 Char"/>
    <w:aliases w:val="Name Char"/>
    <w:basedOn w:val="DefaultParagraphFont"/>
    <w:link w:val="Heading1"/>
    <w:uiPriority w:val="9"/>
    <w:rsid w:val="00F11949"/>
    <w:rPr>
      <w:rFonts w:eastAsiaTheme="minorEastAsia" w:cstheme="minorHAnsi"/>
      <w:color w:val="477CD1" w:themeColor="background1"/>
      <w:sz w:val="48"/>
    </w:rPr>
  </w:style>
  <w:style w:type="paragraph" w:styleId="ListParagraph">
    <w:name w:val="List Paragraph"/>
    <w:basedOn w:val="Normal"/>
    <w:uiPriority w:val="34"/>
    <w:qFormat/>
    <w:rsid w:val="00544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54E1E"/>
    <w:rPr>
      <w:rFonts w:ascii="Calibri Light" w:hAnsi="Calibri Light"/>
      <w:b w:val="0"/>
      <w:i w:val="0"/>
      <w:iCs/>
      <w:caps w:val="0"/>
      <w:smallCaps/>
      <w:color w:val="606060" w:themeColor="text1" w:themeTint="A6"/>
      <w:sz w:val="20"/>
      <w:szCs w:val="20"/>
    </w:rPr>
  </w:style>
  <w:style w:type="paragraph" w:styleId="NoSpacing">
    <w:name w:val="No Spacing"/>
    <w:uiPriority w:val="1"/>
    <w:rsid w:val="00AE2A41"/>
    <w:pPr>
      <w:spacing w:after="0" w:line="240" w:lineRule="auto"/>
    </w:pPr>
    <w:rPr>
      <w:rFonts w:asciiTheme="majorHAnsi" w:eastAsiaTheme="minorEastAsia" w:hAnsiTheme="majorHAnsi"/>
    </w:rPr>
  </w:style>
  <w:style w:type="character" w:customStyle="1" w:styleId="Heading2Char">
    <w:name w:val="Heading 2 Char"/>
    <w:aliases w:val="Category Title Char"/>
    <w:basedOn w:val="DefaultParagraphFont"/>
    <w:link w:val="Heading2"/>
    <w:uiPriority w:val="9"/>
    <w:rsid w:val="00F11949"/>
    <w:rPr>
      <w:rFonts w:ascii="Calibri Light" w:eastAsia="Times New Roman" w:hAnsi="Calibri Light" w:cs="Calibri Light"/>
      <w:color w:val="484848"/>
      <w:sz w:val="30"/>
      <w:szCs w:val="30"/>
    </w:rPr>
  </w:style>
  <w:style w:type="character" w:styleId="Strong">
    <w:name w:val="Strong"/>
    <w:aliases w:val="Category Details"/>
    <w:uiPriority w:val="22"/>
    <w:qFormat/>
    <w:rsid w:val="00125275"/>
    <w:rPr>
      <w:rFonts w:asciiTheme="minorHAnsi" w:hAnsiTheme="minorHAnsi" w:cstheme="minorHAnsi"/>
      <w:b w:val="0"/>
      <w:color w:val="606060" w:themeColor="text1" w:themeTint="A6"/>
    </w:rPr>
  </w:style>
  <w:style w:type="character" w:styleId="SubtleReference">
    <w:name w:val="Subtle Reference"/>
    <w:aliases w:val="Subtitle Reference,Subtle"/>
    <w:basedOn w:val="DefaultParagraphFont"/>
    <w:uiPriority w:val="31"/>
    <w:qFormat/>
    <w:rsid w:val="00F11949"/>
    <w:rPr>
      <w:rFonts w:asciiTheme="minorHAnsi" w:hAnsiTheme="minorHAnsi"/>
      <w:smallCaps/>
      <w:color w:val="616161" w:themeColor="text1" w:themeTint="A5"/>
    </w:rPr>
  </w:style>
  <w:style w:type="character" w:styleId="Hyperlink">
    <w:name w:val="Hyperlink"/>
    <w:basedOn w:val="DefaultParagraphFont"/>
    <w:uiPriority w:val="99"/>
    <w:unhideWhenUsed/>
    <w:rsid w:val="006B0CF9"/>
    <w:rPr>
      <w:color w:val="C9C9C9" w:themeColor="hyperlink"/>
      <w:u w:val="single"/>
    </w:rPr>
  </w:style>
  <w:style w:type="paragraph" w:customStyle="1" w:styleId="Style1">
    <w:name w:val="Style1"/>
    <w:basedOn w:val="Normal"/>
    <w:link w:val="Style1Char"/>
    <w:rsid w:val="006B0CF9"/>
    <w:pPr>
      <w:spacing w:before="240" w:after="0" w:line="240" w:lineRule="auto"/>
    </w:pPr>
  </w:style>
  <w:style w:type="character" w:customStyle="1" w:styleId="Style1Char">
    <w:name w:val="Style1 Char"/>
    <w:basedOn w:val="DefaultParagraphFont"/>
    <w:link w:val="Style1"/>
    <w:rsid w:val="006B0CF9"/>
    <w:rPr>
      <w:rFonts w:asciiTheme="majorHAnsi" w:eastAsiaTheme="minorEastAsia" w:hAnsiTheme="majorHAnsi"/>
    </w:rPr>
  </w:style>
  <w:style w:type="paragraph" w:customStyle="1" w:styleId="Headline">
    <w:name w:val="Headline"/>
    <w:basedOn w:val="Normal"/>
    <w:link w:val="HeadlineChar"/>
    <w:qFormat/>
    <w:rsid w:val="00F11949"/>
    <w:pPr>
      <w:spacing w:after="240" w:line="240" w:lineRule="auto"/>
      <w:jc w:val="center"/>
    </w:pPr>
    <w:rPr>
      <w:color w:val="3B3B3B" w:themeColor="accent2"/>
    </w:rPr>
  </w:style>
  <w:style w:type="paragraph" w:customStyle="1" w:styleId="SidebarDetails">
    <w:name w:val="Sidebar Details"/>
    <w:basedOn w:val="Normal"/>
    <w:link w:val="SidebarDetailsChar"/>
    <w:qFormat/>
    <w:rsid w:val="00F11949"/>
    <w:pPr>
      <w:spacing w:after="0" w:line="240" w:lineRule="auto"/>
      <w:ind w:right="-66"/>
    </w:pPr>
    <w:rPr>
      <w:rFonts w:cstheme="majorHAnsi"/>
      <w:color w:val="3B3B3B" w:themeColor="accent2"/>
      <w:sz w:val="20"/>
    </w:rPr>
  </w:style>
  <w:style w:type="character" w:customStyle="1" w:styleId="HeadlineChar">
    <w:name w:val="Headline Char"/>
    <w:basedOn w:val="DefaultParagraphFont"/>
    <w:link w:val="Headline"/>
    <w:rsid w:val="00F11949"/>
    <w:rPr>
      <w:rFonts w:asciiTheme="majorHAnsi" w:eastAsiaTheme="minorEastAsia" w:hAnsiTheme="majorHAnsi"/>
      <w:color w:val="3B3B3B" w:themeColor="accent2"/>
    </w:rPr>
  </w:style>
  <w:style w:type="character" w:customStyle="1" w:styleId="SidebarDetailsChar">
    <w:name w:val="Sidebar Details Char"/>
    <w:basedOn w:val="DefaultParagraphFont"/>
    <w:link w:val="SidebarDetails"/>
    <w:rsid w:val="00F11949"/>
    <w:rPr>
      <w:rFonts w:asciiTheme="majorHAnsi" w:eastAsiaTheme="minorEastAsia" w:hAnsiTheme="majorHAnsi" w:cstheme="majorHAnsi"/>
      <w:color w:val="3B3B3B" w:themeColor="accent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00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E1C"/>
    <w:rPr>
      <w:rFonts w:ascii="Roboto Light" w:eastAsiaTheme="minorEastAsia" w:hAnsi="Robot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E1C"/>
    <w:rPr>
      <w:rFonts w:ascii="Roboto Light" w:eastAsiaTheme="minorEastAsia" w:hAnsi="Robot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1C"/>
    <w:rPr>
      <w:rFonts w:ascii="Segoe UI" w:eastAsiaTheme="minorEastAsia" w:hAnsi="Segoe UI" w:cs="Segoe UI"/>
      <w:sz w:val="18"/>
      <w:szCs w:val="18"/>
    </w:rPr>
  </w:style>
  <w:style w:type="paragraph" w:customStyle="1" w:styleId="CategoryTitleSidebar">
    <w:name w:val="Category Title Sidebar"/>
    <w:basedOn w:val="Heading2"/>
    <w:link w:val="CategoryTitleSidebarChar"/>
    <w:rsid w:val="007F4621"/>
    <w:pPr>
      <w:pBdr>
        <w:bottom w:val="single" w:sz="4" w:space="1" w:color="2F65BE" w:themeColor="background1" w:themeShade="D9"/>
      </w:pBdr>
    </w:pPr>
    <w:rPr>
      <w:color w:val="477CD1" w:themeColor="background1"/>
    </w:rPr>
  </w:style>
  <w:style w:type="character" w:customStyle="1" w:styleId="CategoryTitleSidebarChar">
    <w:name w:val="Category Title Sidebar Char"/>
    <w:basedOn w:val="Heading2Char"/>
    <w:link w:val="CategoryTitleSidebar"/>
    <w:rsid w:val="007F4621"/>
    <w:rPr>
      <w:rFonts w:ascii="Raleway" w:eastAsiaTheme="majorEastAsia" w:hAnsi="Raleway" w:cstheme="minorHAnsi"/>
      <w:color w:val="477CD1" w:themeColor="background1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2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415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13" Type="http://schemas.openxmlformats.org/officeDocument/2006/relationships/image" Target="media/image1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image" Target="media/image12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6.svg"/><Relationship Id="rId1" Type="http://schemas.openxmlformats.org/officeDocument/2006/relationships/numbering" Target="numbering.xml"/><Relationship Id="rId6" Type="http://schemas.openxmlformats.org/officeDocument/2006/relationships/image" Target="media/image6.sv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sv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4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ray Header - Blue Accent">
      <a:dk1>
        <a:srgbClr val="0C0C0C"/>
      </a:dk1>
      <a:lt1>
        <a:srgbClr val="477CD1"/>
      </a:lt1>
      <a:dk2>
        <a:srgbClr val="E6E6E6"/>
      </a:dk2>
      <a:lt2>
        <a:srgbClr val="FFFFFF"/>
      </a:lt2>
      <a:accent1>
        <a:srgbClr val="477CD1"/>
      </a:accent1>
      <a:accent2>
        <a:srgbClr val="3B3B3B"/>
      </a:accent2>
      <a:accent3>
        <a:srgbClr val="C9C9C9"/>
      </a:accent3>
      <a:accent4>
        <a:srgbClr val="C9C9C9"/>
      </a:accent4>
      <a:accent5>
        <a:srgbClr val="FFFFFF"/>
      </a:accent5>
      <a:accent6>
        <a:srgbClr val="E6E6E6"/>
      </a:accent6>
      <a:hlink>
        <a:srgbClr val="C9C9C9"/>
      </a:hlink>
      <a:folHlink>
        <a:srgbClr val="C9C9C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Innes</dc:creator>
  <cp:keywords/>
  <dc:description/>
  <cp:lastModifiedBy>Mich</cp:lastModifiedBy>
  <cp:revision>16</cp:revision>
  <cp:lastPrinted>2020-08-07T11:15:00Z</cp:lastPrinted>
  <dcterms:created xsi:type="dcterms:W3CDTF">2020-08-07T10:31:00Z</dcterms:created>
  <dcterms:modified xsi:type="dcterms:W3CDTF">2020-08-13T12:58:00Z</dcterms:modified>
</cp:coreProperties>
</file>