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1EA29" w14:textId="4DC739CA" w:rsidR="005A3F2F" w:rsidRDefault="005A3F2F" w:rsidP="005A3F2F">
      <w:pPr>
        <w:contextualSpacing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603D1" wp14:editId="67A59F90">
                <wp:simplePos x="0" y="0"/>
                <wp:positionH relativeFrom="page">
                  <wp:align>center</wp:align>
                </wp:positionH>
                <wp:positionV relativeFrom="paragraph">
                  <wp:posOffset>-417195</wp:posOffset>
                </wp:positionV>
                <wp:extent cx="6953250" cy="9232900"/>
                <wp:effectExtent l="19050" t="19050" r="1905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23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FC7A2" id="Rectangle 2" o:spid="_x0000_s1026" style="position:absolute;margin-left:0;margin-top:-32.85pt;width:547.5pt;height:727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H0ewIAAP0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ZuPrfAx1o2Cb5df5LI0lS0h5PG6s8++47lCYVNgC+Bie&#10;7B6cD3BIeXQJtym9ElLGqkuFeqA9Hd+M4wmnpWDBGmnazXohLdqRIJz4RXKQgHO3TniQrxRdhacn&#10;J1KGfCwVi9d4IuQwByhSheBAD8AdZoNMXmbpbDldTotRkU+WoyKt69H9alGMJqvsZlxf14tFnf0M&#10;OLOibAVjXAWoR8lmxd9J4tA8g9hOor2g5M6Zr+L3mnlyCSOmGVgd/5FdFEKo/aChtWbPoAOrhx6E&#10;NwMmrbY/MOqh/yrsvm+J5RjJ9wq0NMuKIjRsXBTjmxwW9tyyPrcQRSFUhT1Gw3ThhybfGis2LdyU&#10;xRorfQ/6a0RURtDmgOqgWuixyODwHoQmPl9Hr9+v1vwXAAAA//8DAFBLAwQUAAYACAAAACEA9Gfj&#10;Y+EAAAAKAQAADwAAAGRycy9kb3ducmV2LnhtbEyPwU7DMBBE70j8g7VI3Fq7CWlDiFOVSJzg0oBE&#10;e3Njk0TE6yh228DXsz2V2+7OaPZNvp5sz05m9J1DCYu5AGawdrrDRsLH+8ssBeaDQq16h0bCj/Gw&#10;Lm5vcpVpd8atOVWhYRSCPlMS2hCGjHNft8YqP3eDQdK+3GhVoHVsuB7VmcJtzyMhltyqDulDqwZT&#10;tqb+ro5WwjZ53ux3q/jT/orX6qF8s1G5iKS8v5s2T8CCmcLVDBd8QoeCmA7uiNqzXgIVCRJmy2QF&#10;7CKLx4ROB5riNI2BFzn/X6H4AwAA//8DAFBLAQItABQABgAIAAAAIQC2gziS/gAAAOEBAAATAAAA&#10;AAAAAAAAAAAAAAAAAABbQ29udGVudF9UeXBlc10ueG1sUEsBAi0AFAAGAAgAAAAhADj9If/WAAAA&#10;lAEAAAsAAAAAAAAAAAAAAAAALwEAAF9yZWxzLy5yZWxzUEsBAi0AFAAGAAgAAAAhAIL2kfR7AgAA&#10;/QQAAA4AAAAAAAAAAAAAAAAALgIAAGRycy9lMm9Eb2MueG1sUEsBAi0AFAAGAAgAAAAhAPRn42Ph&#10;AAAACgEAAA8AAAAAAAAAAAAAAAAA1QQAAGRycy9kb3ducmV2LnhtbFBLBQYAAAAABAAEAPMAAADj&#10;BQAAAAA=&#10;" filled="f" strokeweight="2.25pt">
                <w10:wrap anchorx="page"/>
              </v:rect>
            </w:pict>
          </mc:Fallback>
        </mc:AlternateContent>
      </w:r>
      <w:r w:rsidRPr="000A22B0">
        <w:rPr>
          <w:noProof/>
        </w:rPr>
        <w:drawing>
          <wp:inline distT="0" distB="0" distL="0" distR="0" wp14:anchorId="60577D29" wp14:editId="3E51879B">
            <wp:extent cx="628650" cy="6153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6850" cy="62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1A732" w14:textId="20A32FC4" w:rsidR="004C2150" w:rsidRPr="00234EAD" w:rsidRDefault="004C2150" w:rsidP="005A3F2F">
      <w:pPr>
        <w:contextualSpacing/>
        <w:rPr>
          <w:b/>
          <w:sz w:val="24"/>
        </w:rPr>
      </w:pPr>
      <w:r w:rsidRPr="00234EAD">
        <w:rPr>
          <w:b/>
          <w:sz w:val="24"/>
        </w:rPr>
        <w:t>Prashant Gakhar</w:t>
      </w:r>
    </w:p>
    <w:p w14:paraId="19A816B6" w14:textId="26CC50C2" w:rsidR="004C2150" w:rsidRPr="00234EAD" w:rsidRDefault="00E81D86" w:rsidP="005A3F2F">
      <w:pPr>
        <w:contextualSpacing/>
        <w:rPr>
          <w:b/>
          <w:sz w:val="20"/>
        </w:rPr>
      </w:pPr>
      <w:r>
        <w:rPr>
          <w:b/>
          <w:sz w:val="20"/>
        </w:rPr>
        <w:t>Manama,</w:t>
      </w:r>
      <w:r w:rsidR="004C2150">
        <w:rPr>
          <w:b/>
          <w:sz w:val="20"/>
        </w:rPr>
        <w:t xml:space="preserve"> Bahrain</w:t>
      </w:r>
    </w:p>
    <w:p w14:paraId="607C0D05" w14:textId="77777777" w:rsidR="004C2150" w:rsidRPr="00234EAD" w:rsidRDefault="004C2150" w:rsidP="005A3F2F">
      <w:pPr>
        <w:contextualSpacing/>
        <w:rPr>
          <w:b/>
          <w:sz w:val="20"/>
        </w:rPr>
      </w:pPr>
      <w:r w:rsidRPr="00234EAD">
        <w:rPr>
          <w:b/>
          <w:sz w:val="20"/>
        </w:rPr>
        <w:t xml:space="preserve">Email: </w:t>
      </w:r>
      <w:hyperlink r:id="rId6" w:history="1">
        <w:r w:rsidRPr="00234EAD">
          <w:rPr>
            <w:rStyle w:val="Hyperlink"/>
            <w:b/>
            <w:sz w:val="20"/>
          </w:rPr>
          <w:t>cannygakhar53@gmail.com</w:t>
        </w:r>
      </w:hyperlink>
    </w:p>
    <w:p w14:paraId="120C6EE8" w14:textId="5A19BBB4" w:rsidR="004C2150" w:rsidRPr="00234EAD" w:rsidRDefault="004C2150" w:rsidP="005A3F2F">
      <w:pPr>
        <w:contextualSpacing/>
        <w:rPr>
          <w:b/>
          <w:sz w:val="20"/>
        </w:rPr>
      </w:pPr>
      <w:r w:rsidRPr="00234EAD">
        <w:rPr>
          <w:b/>
          <w:sz w:val="20"/>
        </w:rPr>
        <w:t>Mobile Phone: +</w:t>
      </w:r>
      <w:r>
        <w:rPr>
          <w:b/>
          <w:sz w:val="20"/>
        </w:rPr>
        <w:t>973-39687998</w:t>
      </w:r>
      <w:r w:rsidR="005A3F2F">
        <w:rPr>
          <w:b/>
          <w:sz w:val="20"/>
        </w:rPr>
        <w:t xml:space="preserve"> +91-9742979777</w:t>
      </w:r>
    </w:p>
    <w:p w14:paraId="73916B8F" w14:textId="30DEB13A" w:rsidR="004C2150" w:rsidRPr="00234EAD" w:rsidRDefault="004C2150" w:rsidP="005A3F2F">
      <w:pPr>
        <w:contextualSpacing/>
        <w:jc w:val="center"/>
        <w:rPr>
          <w:b/>
          <w:u w:val="single"/>
        </w:rPr>
      </w:pPr>
      <w:r w:rsidRPr="00234EAD">
        <w:rPr>
          <w:b/>
          <w:u w:val="single"/>
        </w:rPr>
        <w:t>Cover Letter</w:t>
      </w:r>
    </w:p>
    <w:p w14:paraId="2CD83554" w14:textId="77777777" w:rsidR="004C2150" w:rsidRPr="004653C6" w:rsidRDefault="004C2150" w:rsidP="004C2150">
      <w:pPr>
        <w:contextualSpacing/>
        <w:jc w:val="center"/>
        <w:rPr>
          <w:b/>
        </w:rPr>
      </w:pPr>
    </w:p>
    <w:p w14:paraId="7D82A2F7" w14:textId="77777777" w:rsidR="004C2150" w:rsidRPr="00DF4132" w:rsidRDefault="004C2150" w:rsidP="004C2150">
      <w:pPr>
        <w:contextualSpacing/>
        <w:rPr>
          <w:sz w:val="20"/>
        </w:rPr>
      </w:pPr>
      <w:r w:rsidRPr="00DF4132">
        <w:rPr>
          <w:sz w:val="20"/>
        </w:rPr>
        <w:t>Dear Sir/Madam</w:t>
      </w:r>
    </w:p>
    <w:p w14:paraId="17B2DA90" w14:textId="77777777" w:rsidR="004C2150" w:rsidRPr="00DF4132" w:rsidRDefault="004C2150" w:rsidP="004C2150">
      <w:pPr>
        <w:contextualSpacing/>
        <w:rPr>
          <w:sz w:val="20"/>
        </w:rPr>
      </w:pPr>
    </w:p>
    <w:p w14:paraId="43779177" w14:textId="20C6068F" w:rsidR="004C2150" w:rsidRDefault="004C2150" w:rsidP="004C2150">
      <w:pPr>
        <w:contextualSpacing/>
        <w:rPr>
          <w:sz w:val="20"/>
        </w:rPr>
      </w:pPr>
      <w:r w:rsidRPr="00DF4132">
        <w:rPr>
          <w:sz w:val="20"/>
        </w:rPr>
        <w:t>In the last 1</w:t>
      </w:r>
      <w:r w:rsidR="00E81D86">
        <w:rPr>
          <w:sz w:val="20"/>
        </w:rPr>
        <w:t>8+</w:t>
      </w:r>
      <w:r w:rsidRPr="00DF4132">
        <w:rPr>
          <w:sz w:val="20"/>
        </w:rPr>
        <w:t xml:space="preserve"> years of my work experience, have had the privilege to work with best of minds and or</w:t>
      </w:r>
      <w:r>
        <w:rPr>
          <w:sz w:val="20"/>
        </w:rPr>
        <w:t>ganizations. Academically, am a</w:t>
      </w:r>
      <w:r w:rsidR="009918A1">
        <w:rPr>
          <w:sz w:val="20"/>
        </w:rPr>
        <w:t>n</w:t>
      </w:r>
      <w:r>
        <w:rPr>
          <w:sz w:val="20"/>
        </w:rPr>
        <w:t xml:space="preserve"> </w:t>
      </w:r>
      <w:r w:rsidR="009918A1" w:rsidRPr="00EB59A6">
        <w:rPr>
          <w:b/>
          <w:bCs/>
          <w:sz w:val="20"/>
        </w:rPr>
        <w:t>MBA in Human resources</w:t>
      </w:r>
      <w:r w:rsidR="009918A1">
        <w:rPr>
          <w:sz w:val="20"/>
        </w:rPr>
        <w:t xml:space="preserve"> and </w:t>
      </w:r>
      <w:r w:rsidR="0025098B" w:rsidRPr="00E81D86">
        <w:rPr>
          <w:b/>
          <w:bCs/>
          <w:sz w:val="20"/>
        </w:rPr>
        <w:t xml:space="preserve">Gold Ranker </w:t>
      </w:r>
      <w:r w:rsidRPr="00E81D86">
        <w:rPr>
          <w:sz w:val="20"/>
        </w:rPr>
        <w:t>Hotel Management professional</w:t>
      </w:r>
      <w:r>
        <w:rPr>
          <w:sz w:val="20"/>
        </w:rPr>
        <w:t xml:space="preserve">, having core </w:t>
      </w:r>
      <w:r w:rsidR="004416B9">
        <w:rPr>
          <w:sz w:val="20"/>
        </w:rPr>
        <w:t>expertise</w:t>
      </w:r>
      <w:r w:rsidR="004416B9" w:rsidRPr="00DF4132">
        <w:rPr>
          <w:sz w:val="20"/>
        </w:rPr>
        <w:t xml:space="preserve"> </w:t>
      </w:r>
      <w:r w:rsidR="004416B9">
        <w:rPr>
          <w:sz w:val="20"/>
        </w:rPr>
        <w:t>in</w:t>
      </w:r>
      <w:r>
        <w:rPr>
          <w:sz w:val="20"/>
        </w:rPr>
        <w:t xml:space="preserve"> following </w:t>
      </w:r>
      <w:r w:rsidR="00E81D86">
        <w:rPr>
          <w:sz w:val="20"/>
        </w:rPr>
        <w:t>areas:</w:t>
      </w:r>
      <w:r>
        <w:rPr>
          <w:sz w:val="20"/>
        </w:rPr>
        <w:t xml:space="preserve"> </w:t>
      </w:r>
    </w:p>
    <w:p w14:paraId="722E03EC" w14:textId="24414E30" w:rsidR="004C2150" w:rsidRDefault="005A3F2F" w:rsidP="004C2150">
      <w:pPr>
        <w:contextualSpacing/>
        <w:rPr>
          <w:b/>
          <w:bCs/>
          <w:sz w:val="20"/>
        </w:rPr>
      </w:pPr>
      <w:r>
        <w:rPr>
          <w:b/>
          <w:bCs/>
          <w:sz w:val="20"/>
        </w:rPr>
        <w:t>Ne</w:t>
      </w:r>
      <w:r w:rsidR="00F64D8C">
        <w:rPr>
          <w:b/>
          <w:bCs/>
          <w:sz w:val="20"/>
        </w:rPr>
        <w:t>w</w:t>
      </w:r>
      <w:r>
        <w:rPr>
          <w:b/>
          <w:bCs/>
          <w:sz w:val="20"/>
        </w:rPr>
        <w:t xml:space="preserve"> age HR models </w:t>
      </w:r>
      <w:r w:rsidR="004416B9" w:rsidRPr="00F64D8C">
        <w:rPr>
          <w:b/>
          <w:bCs/>
          <w:sz w:val="20"/>
        </w:rPr>
        <w:t>institutionalization</w:t>
      </w:r>
      <w:r w:rsidR="004416B9">
        <w:rPr>
          <w:b/>
          <w:bCs/>
          <w:sz w:val="20"/>
        </w:rPr>
        <w:t>,</w:t>
      </w:r>
      <w:r w:rsidR="00F64D8C">
        <w:rPr>
          <w:b/>
          <w:bCs/>
          <w:sz w:val="20"/>
        </w:rPr>
        <w:t xml:space="preserve"> Recruitment </w:t>
      </w:r>
      <w:r w:rsidR="00E82BA9">
        <w:rPr>
          <w:b/>
          <w:bCs/>
          <w:sz w:val="20"/>
        </w:rPr>
        <w:t>strategy work</w:t>
      </w:r>
      <w:r w:rsidR="00F30B6A">
        <w:rPr>
          <w:b/>
          <w:bCs/>
          <w:sz w:val="20"/>
        </w:rPr>
        <w:t xml:space="preserve"> force management based on billability model , HRIS tools , talent acquisition and management , workplace and health safety , cross skilling and employee engagement automation , leadership interventions , P&amp;L management for HR division, </w:t>
      </w:r>
      <w:r w:rsidR="00FF53A7">
        <w:rPr>
          <w:b/>
          <w:bCs/>
          <w:sz w:val="20"/>
        </w:rPr>
        <w:t>New age Learning interventions utilizing the SMAC Model – Social , Mobility , Analytical and Cloud .</w:t>
      </w:r>
    </w:p>
    <w:p w14:paraId="2D5D95A4" w14:textId="77777777" w:rsidR="00FF53A7" w:rsidRPr="00E81D86" w:rsidRDefault="00FF53A7" w:rsidP="004C2150">
      <w:pPr>
        <w:contextualSpacing/>
        <w:rPr>
          <w:sz w:val="20"/>
        </w:rPr>
      </w:pPr>
    </w:p>
    <w:p w14:paraId="6A596C9E" w14:textId="542E3956" w:rsidR="004C2150" w:rsidRPr="00DF4132" w:rsidRDefault="004C2150" w:rsidP="004C2150">
      <w:pPr>
        <w:contextualSpacing/>
        <w:rPr>
          <w:sz w:val="20"/>
        </w:rPr>
      </w:pPr>
      <w:r w:rsidRPr="00DF4132">
        <w:rPr>
          <w:sz w:val="20"/>
        </w:rPr>
        <w:t xml:space="preserve">During my professional journey have upskilled myself in the below areas as </w:t>
      </w:r>
      <w:r w:rsidR="00E81D86" w:rsidRPr="00DF4132">
        <w:rPr>
          <w:sz w:val="20"/>
        </w:rPr>
        <w:t>well:</w:t>
      </w:r>
    </w:p>
    <w:p w14:paraId="03A8DB38" w14:textId="056CDA94" w:rsidR="004C2150" w:rsidRPr="000F6366" w:rsidRDefault="004C2150" w:rsidP="004C2150">
      <w:pPr>
        <w:pStyle w:val="ListParagraph"/>
        <w:numPr>
          <w:ilvl w:val="0"/>
          <w:numId w:val="7"/>
        </w:numPr>
        <w:rPr>
          <w:sz w:val="20"/>
        </w:rPr>
      </w:pPr>
      <w:r w:rsidRPr="000F6366">
        <w:rPr>
          <w:sz w:val="20"/>
        </w:rPr>
        <w:t xml:space="preserve">TTT - Coaching </w:t>
      </w:r>
      <w:r w:rsidR="00E81D86" w:rsidRPr="000F6366">
        <w:rPr>
          <w:sz w:val="20"/>
        </w:rPr>
        <w:t>skills,</w:t>
      </w:r>
      <w:r w:rsidRPr="000F6366">
        <w:rPr>
          <w:sz w:val="20"/>
        </w:rPr>
        <w:t xml:space="preserve"> Facilitation skills and Delivery skills </w:t>
      </w:r>
    </w:p>
    <w:p w14:paraId="7FEEA372" w14:textId="37DDA408" w:rsidR="004C2150" w:rsidRPr="000F6366" w:rsidRDefault="004C2150" w:rsidP="004C2150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r w:rsidRPr="000F6366">
        <w:rPr>
          <w:sz w:val="20"/>
        </w:rPr>
        <w:t xml:space="preserve">Instructional designing – Intermediate </w:t>
      </w:r>
      <w:r w:rsidR="00E81D86" w:rsidRPr="000F6366">
        <w:rPr>
          <w:sz w:val="20"/>
        </w:rPr>
        <w:t>level;</w:t>
      </w:r>
      <w:r w:rsidRPr="000F6366">
        <w:rPr>
          <w:sz w:val="20"/>
        </w:rPr>
        <w:t xml:space="preserve"> from Hewlett Packard.</w:t>
      </w:r>
    </w:p>
    <w:p w14:paraId="01013DC9" w14:textId="77777777" w:rsidR="004C2150" w:rsidRPr="00E81D86" w:rsidRDefault="004C2150" w:rsidP="004C2150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0"/>
        </w:rPr>
      </w:pPr>
      <w:r w:rsidRPr="00E81D86">
        <w:rPr>
          <w:b/>
          <w:bCs/>
          <w:sz w:val="20"/>
        </w:rPr>
        <w:t xml:space="preserve">Communication and Change Management  </w:t>
      </w:r>
    </w:p>
    <w:p w14:paraId="27ABF4C1" w14:textId="77777777" w:rsidR="004C2150" w:rsidRPr="00E81D86" w:rsidRDefault="004C2150" w:rsidP="004C2150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0"/>
        </w:rPr>
      </w:pPr>
      <w:r w:rsidRPr="00E81D86">
        <w:rPr>
          <w:b/>
          <w:bCs/>
          <w:sz w:val="20"/>
        </w:rPr>
        <w:t>Remote transition methodology</w:t>
      </w:r>
    </w:p>
    <w:p w14:paraId="0AD95474" w14:textId="77777777" w:rsidR="004C2150" w:rsidRDefault="004C2150" w:rsidP="004C2150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r w:rsidRPr="00DE7D6C">
        <w:rPr>
          <w:sz w:val="20"/>
        </w:rPr>
        <w:t xml:space="preserve">Operations capability management </w:t>
      </w:r>
    </w:p>
    <w:p w14:paraId="4E8997EE" w14:textId="481219D1" w:rsidR="004C2150" w:rsidRDefault="004C2150" w:rsidP="004C2150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r>
        <w:rPr>
          <w:sz w:val="20"/>
        </w:rPr>
        <w:t>Transforming KM – 5 years Duration</w:t>
      </w:r>
    </w:p>
    <w:p w14:paraId="7975330D" w14:textId="41D2AD61" w:rsidR="009B3CDA" w:rsidRPr="00F457BE" w:rsidRDefault="009B3CDA" w:rsidP="004C2150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0"/>
        </w:rPr>
      </w:pPr>
      <w:r w:rsidRPr="00F457BE">
        <w:rPr>
          <w:b/>
          <w:bCs/>
          <w:sz w:val="20"/>
        </w:rPr>
        <w:t xml:space="preserve">E Learning </w:t>
      </w:r>
    </w:p>
    <w:p w14:paraId="0F9666FC" w14:textId="77777777" w:rsidR="004C2150" w:rsidRDefault="004C2150" w:rsidP="004C2150">
      <w:pPr>
        <w:spacing w:after="0" w:line="240" w:lineRule="auto"/>
        <w:rPr>
          <w:sz w:val="20"/>
        </w:rPr>
      </w:pPr>
    </w:p>
    <w:p w14:paraId="17F9815B" w14:textId="4C78053D" w:rsidR="004C2150" w:rsidRPr="00E81D86" w:rsidRDefault="004C2150" w:rsidP="004C2150">
      <w:pPr>
        <w:spacing w:after="0" w:line="240" w:lineRule="auto"/>
        <w:ind w:left="436"/>
        <w:rPr>
          <w:sz w:val="20"/>
        </w:rPr>
      </w:pPr>
      <w:r w:rsidRPr="00E81D86">
        <w:rPr>
          <w:sz w:val="20"/>
        </w:rPr>
        <w:t xml:space="preserve">Core </w:t>
      </w:r>
      <w:r w:rsidR="00E81D86" w:rsidRPr="00E81D86">
        <w:rPr>
          <w:sz w:val="20"/>
        </w:rPr>
        <w:t>Strength:</w:t>
      </w:r>
      <w:r>
        <w:rPr>
          <w:sz w:val="20"/>
        </w:rPr>
        <w:t xml:space="preserve"> </w:t>
      </w:r>
      <w:r w:rsidRPr="00E81D86">
        <w:rPr>
          <w:sz w:val="20"/>
        </w:rPr>
        <w:t xml:space="preserve">Proficient in defining, strategizing and </w:t>
      </w:r>
      <w:r w:rsidRPr="00E81D86">
        <w:rPr>
          <w:b/>
          <w:bCs/>
          <w:sz w:val="20"/>
        </w:rPr>
        <w:t xml:space="preserve">implementing </w:t>
      </w:r>
      <w:r w:rsidR="00E81D86" w:rsidRPr="00E81D86">
        <w:rPr>
          <w:b/>
          <w:bCs/>
          <w:sz w:val="20"/>
        </w:rPr>
        <w:t>HR,</w:t>
      </w:r>
      <w:r w:rsidRPr="00E81D86">
        <w:rPr>
          <w:b/>
          <w:bCs/>
          <w:sz w:val="20"/>
        </w:rPr>
        <w:t xml:space="preserve"> L&amp;D, Knowledge Management</w:t>
      </w:r>
      <w:r w:rsidRPr="00E81D86">
        <w:rPr>
          <w:sz w:val="20"/>
        </w:rPr>
        <w:t xml:space="preserve">, Training methodologies in BAU &amp; migration accounts </w:t>
      </w:r>
      <w:r w:rsidR="00F30B6A">
        <w:rPr>
          <w:sz w:val="20"/>
        </w:rPr>
        <w:t xml:space="preserve"> Retail , </w:t>
      </w:r>
      <w:r w:rsidRPr="00E81D86">
        <w:rPr>
          <w:sz w:val="20"/>
        </w:rPr>
        <w:t xml:space="preserve"> F</w:t>
      </w:r>
      <w:r w:rsidR="00F30B6A">
        <w:rPr>
          <w:sz w:val="20"/>
        </w:rPr>
        <w:t>inance</w:t>
      </w:r>
      <w:r w:rsidRPr="00E81D86">
        <w:rPr>
          <w:sz w:val="20"/>
        </w:rPr>
        <w:t>, HRO and Sales and Marketing Operations</w:t>
      </w:r>
      <w:r w:rsidR="00F30B6A">
        <w:rPr>
          <w:sz w:val="20"/>
        </w:rPr>
        <w:t>, Education, Insurance , Manufacturing and hospitality sectors.</w:t>
      </w:r>
    </w:p>
    <w:p w14:paraId="59E42F30" w14:textId="77777777" w:rsidR="004C2150" w:rsidRPr="00DF4132" w:rsidRDefault="004C2150" w:rsidP="004C2150">
      <w:pPr>
        <w:contextualSpacing/>
        <w:rPr>
          <w:sz w:val="20"/>
        </w:rPr>
      </w:pPr>
    </w:p>
    <w:p w14:paraId="21F327F2" w14:textId="328CF64E" w:rsidR="004C2150" w:rsidRPr="00E81D86" w:rsidRDefault="004C2150" w:rsidP="004C2150">
      <w:pPr>
        <w:contextualSpacing/>
        <w:rPr>
          <w:b/>
          <w:bCs/>
          <w:sz w:val="20"/>
        </w:rPr>
      </w:pPr>
      <w:r w:rsidRPr="00DF4132">
        <w:rPr>
          <w:sz w:val="20"/>
        </w:rPr>
        <w:t xml:space="preserve">At </w:t>
      </w:r>
      <w:r w:rsidR="0025098B">
        <w:rPr>
          <w:sz w:val="20"/>
        </w:rPr>
        <w:t xml:space="preserve">UAE </w:t>
      </w:r>
      <w:r w:rsidR="00E81D86">
        <w:rPr>
          <w:sz w:val="20"/>
        </w:rPr>
        <w:t>Exchange,</w:t>
      </w:r>
      <w:r w:rsidR="00E81D86" w:rsidRPr="00DF4132">
        <w:rPr>
          <w:sz w:val="20"/>
        </w:rPr>
        <w:t xml:space="preserve"> in</w:t>
      </w:r>
      <w:r w:rsidRPr="00DF4132">
        <w:rPr>
          <w:sz w:val="20"/>
        </w:rPr>
        <w:t xml:space="preserve"> my current role am leading </w:t>
      </w:r>
      <w:r w:rsidR="0025098B">
        <w:rPr>
          <w:sz w:val="20"/>
        </w:rPr>
        <w:t xml:space="preserve">the </w:t>
      </w:r>
      <w:r w:rsidR="00E81D86" w:rsidRPr="00F30B6A">
        <w:rPr>
          <w:b/>
          <w:bCs/>
          <w:sz w:val="20"/>
          <w:highlight w:val="yellow"/>
        </w:rPr>
        <w:t>HR</w:t>
      </w:r>
      <w:r w:rsidR="00F30B6A" w:rsidRPr="00F30B6A">
        <w:rPr>
          <w:b/>
          <w:bCs/>
          <w:sz w:val="20"/>
          <w:highlight w:val="yellow"/>
        </w:rPr>
        <w:t xml:space="preserve"> , Talent Enablement and Administration</w:t>
      </w:r>
      <w:r w:rsidR="00F30B6A">
        <w:rPr>
          <w:b/>
          <w:bCs/>
          <w:sz w:val="20"/>
        </w:rPr>
        <w:t xml:space="preserve"> </w:t>
      </w:r>
      <w:r w:rsidRPr="00E81D86">
        <w:rPr>
          <w:b/>
          <w:bCs/>
          <w:sz w:val="20"/>
        </w:rPr>
        <w:t xml:space="preserve">for </w:t>
      </w:r>
      <w:r w:rsidR="0025098B" w:rsidRPr="00E81D86">
        <w:rPr>
          <w:b/>
          <w:bCs/>
          <w:sz w:val="20"/>
        </w:rPr>
        <w:t>the country</w:t>
      </w:r>
      <w:r w:rsidR="004416B9">
        <w:rPr>
          <w:b/>
          <w:bCs/>
          <w:sz w:val="20"/>
        </w:rPr>
        <w:t>.</w:t>
      </w:r>
      <w:r w:rsidR="0025098B" w:rsidRPr="00E81D86">
        <w:rPr>
          <w:b/>
          <w:bCs/>
          <w:sz w:val="20"/>
        </w:rPr>
        <w:t xml:space="preserve"> </w:t>
      </w:r>
      <w:r w:rsidRPr="00E81D86">
        <w:rPr>
          <w:b/>
          <w:bCs/>
          <w:sz w:val="20"/>
        </w:rPr>
        <w:t xml:space="preserve"> </w:t>
      </w:r>
    </w:p>
    <w:p w14:paraId="4DCBC50F" w14:textId="36603101" w:rsidR="004C2150" w:rsidRDefault="004C2150" w:rsidP="004C2150">
      <w:pPr>
        <w:contextualSpacing/>
        <w:rPr>
          <w:sz w:val="20"/>
        </w:rPr>
      </w:pPr>
    </w:p>
    <w:p w14:paraId="0A53D03F" w14:textId="3C611E2A" w:rsidR="0025098B" w:rsidRPr="00E81D86" w:rsidRDefault="0025098B" w:rsidP="004C2150">
      <w:pPr>
        <w:contextualSpacing/>
        <w:rPr>
          <w:b/>
          <w:bCs/>
          <w:sz w:val="20"/>
        </w:rPr>
      </w:pPr>
      <w:r>
        <w:rPr>
          <w:sz w:val="20"/>
        </w:rPr>
        <w:t xml:space="preserve">Prior to this I have worked extensively </w:t>
      </w:r>
      <w:r w:rsidRPr="00E81D86">
        <w:rPr>
          <w:b/>
          <w:bCs/>
          <w:sz w:val="20"/>
        </w:rPr>
        <w:t xml:space="preserve">and </w:t>
      </w:r>
      <w:r w:rsidR="004416B9">
        <w:rPr>
          <w:b/>
          <w:bCs/>
          <w:sz w:val="20"/>
        </w:rPr>
        <w:t>have successfully</w:t>
      </w:r>
      <w:r w:rsidR="00E81D86">
        <w:rPr>
          <w:b/>
          <w:bCs/>
          <w:sz w:val="20"/>
        </w:rPr>
        <w:t xml:space="preserve"> </w:t>
      </w:r>
      <w:r w:rsidRPr="00E81D86">
        <w:rPr>
          <w:b/>
          <w:bCs/>
          <w:sz w:val="20"/>
        </w:rPr>
        <w:t>delivered results in various roles within the Learning and development and Resource Management division</w:t>
      </w:r>
      <w:r w:rsidR="004416B9">
        <w:rPr>
          <w:b/>
          <w:bCs/>
          <w:sz w:val="20"/>
        </w:rPr>
        <w:t xml:space="preserve"> in MNCs like Hewlett Packard , Wipro and DXC technologies. </w:t>
      </w:r>
    </w:p>
    <w:p w14:paraId="1D53B18F" w14:textId="2A238EAC" w:rsidR="004C2150" w:rsidRDefault="004C2150" w:rsidP="004C2150">
      <w:pPr>
        <w:contextualSpacing/>
        <w:rPr>
          <w:sz w:val="20"/>
        </w:rPr>
      </w:pPr>
      <w:r>
        <w:rPr>
          <w:sz w:val="20"/>
        </w:rPr>
        <w:t>P</w:t>
      </w:r>
      <w:r w:rsidRPr="00DF4132">
        <w:rPr>
          <w:sz w:val="20"/>
        </w:rPr>
        <w:t xml:space="preserve">lease find a summary of my work experience and detailed roles &amp; </w:t>
      </w:r>
      <w:r w:rsidR="00E81D86" w:rsidRPr="00DF4132">
        <w:rPr>
          <w:sz w:val="20"/>
        </w:rPr>
        <w:t>responsibilities</w:t>
      </w:r>
      <w:r w:rsidR="00E81D86">
        <w:rPr>
          <w:sz w:val="20"/>
        </w:rPr>
        <w:t>,</w:t>
      </w:r>
      <w:r>
        <w:rPr>
          <w:sz w:val="20"/>
        </w:rPr>
        <w:t xml:space="preserve"> attached below.</w:t>
      </w:r>
    </w:p>
    <w:p w14:paraId="2ECF7E03" w14:textId="77777777" w:rsidR="004C2150" w:rsidRDefault="004C2150" w:rsidP="004C2150">
      <w:pPr>
        <w:contextualSpacing/>
        <w:rPr>
          <w:sz w:val="20"/>
        </w:rPr>
      </w:pPr>
    </w:p>
    <w:p w14:paraId="6922025E" w14:textId="77777777" w:rsidR="004C2150" w:rsidRDefault="004C2150" w:rsidP="004C2150">
      <w:pPr>
        <w:contextualSpacing/>
        <w:rPr>
          <w:sz w:val="20"/>
        </w:rPr>
      </w:pPr>
      <w:r>
        <w:rPr>
          <w:sz w:val="20"/>
        </w:rPr>
        <w:t>Thank you for your time.</w:t>
      </w:r>
    </w:p>
    <w:p w14:paraId="58C1C2B6" w14:textId="77777777" w:rsidR="004C2150" w:rsidRDefault="004C2150" w:rsidP="004C2150">
      <w:pPr>
        <w:contextualSpacing/>
        <w:rPr>
          <w:sz w:val="20"/>
        </w:rPr>
      </w:pPr>
    </w:p>
    <w:p w14:paraId="1C57B5E8" w14:textId="77777777" w:rsidR="004C2150" w:rsidRDefault="004C2150" w:rsidP="004C2150">
      <w:pPr>
        <w:contextualSpacing/>
        <w:rPr>
          <w:sz w:val="20"/>
        </w:rPr>
      </w:pPr>
      <w:r>
        <w:rPr>
          <w:sz w:val="20"/>
        </w:rPr>
        <w:t>Best Regards</w:t>
      </w:r>
    </w:p>
    <w:p w14:paraId="6BEA4D6F" w14:textId="77777777" w:rsidR="004C2150" w:rsidRDefault="004C2150" w:rsidP="004C2150">
      <w:pPr>
        <w:contextualSpacing/>
        <w:rPr>
          <w:sz w:val="20"/>
        </w:rPr>
      </w:pPr>
      <w:r>
        <w:rPr>
          <w:sz w:val="20"/>
        </w:rPr>
        <w:t>Prashant Gakhar</w:t>
      </w:r>
    </w:p>
    <w:p w14:paraId="16A99875" w14:textId="0178CB23" w:rsidR="004C2150" w:rsidRDefault="00E81D86" w:rsidP="004C2150">
      <w:pPr>
        <w:contextualSpacing/>
        <w:rPr>
          <w:sz w:val="20"/>
        </w:rPr>
      </w:pPr>
      <w:r>
        <w:rPr>
          <w:sz w:val="20"/>
        </w:rPr>
        <w:t>+973-39687998</w:t>
      </w:r>
    </w:p>
    <w:p w14:paraId="1215A3B5" w14:textId="5E690FE2" w:rsidR="000057E4" w:rsidRDefault="000057E4" w:rsidP="004C2150">
      <w:pPr>
        <w:contextualSpacing/>
        <w:rPr>
          <w:sz w:val="20"/>
        </w:rPr>
      </w:pPr>
      <w:r>
        <w:rPr>
          <w:sz w:val="20"/>
        </w:rPr>
        <w:t>+91-9742979777</w:t>
      </w:r>
    </w:p>
    <w:p w14:paraId="3F4CD6ED" w14:textId="01DE1951" w:rsidR="0025098B" w:rsidRDefault="0025098B" w:rsidP="004C2150">
      <w:pPr>
        <w:contextualSpacing/>
        <w:rPr>
          <w:sz w:val="20"/>
        </w:rPr>
      </w:pPr>
    </w:p>
    <w:p w14:paraId="407DFC63" w14:textId="3C483224" w:rsidR="0025098B" w:rsidRDefault="0025098B" w:rsidP="004C2150">
      <w:pPr>
        <w:contextualSpacing/>
        <w:rPr>
          <w:sz w:val="20"/>
        </w:rPr>
      </w:pPr>
    </w:p>
    <w:p w14:paraId="38B86732" w14:textId="155BB405" w:rsidR="0025098B" w:rsidRDefault="0025098B" w:rsidP="004C2150">
      <w:pPr>
        <w:contextualSpacing/>
        <w:rPr>
          <w:sz w:val="20"/>
        </w:rPr>
      </w:pPr>
    </w:p>
    <w:p w14:paraId="7A15E8E6" w14:textId="3594AB87" w:rsidR="0025098B" w:rsidRDefault="0025098B" w:rsidP="004C2150">
      <w:pPr>
        <w:contextualSpacing/>
        <w:rPr>
          <w:sz w:val="20"/>
        </w:rPr>
      </w:pPr>
    </w:p>
    <w:p w14:paraId="23852A25" w14:textId="46AE8796" w:rsidR="0025098B" w:rsidRDefault="0025098B" w:rsidP="004C2150">
      <w:pPr>
        <w:contextualSpacing/>
        <w:rPr>
          <w:sz w:val="20"/>
        </w:rPr>
      </w:pPr>
    </w:p>
    <w:p w14:paraId="30945D89" w14:textId="46D514A8" w:rsidR="0025098B" w:rsidRDefault="0025098B" w:rsidP="004C2150">
      <w:pPr>
        <w:contextualSpacing/>
        <w:rPr>
          <w:sz w:val="20"/>
        </w:rPr>
      </w:pPr>
    </w:p>
    <w:p w14:paraId="77863A3C" w14:textId="7374FB64" w:rsidR="0025098B" w:rsidRDefault="0025098B" w:rsidP="004C2150">
      <w:pPr>
        <w:contextualSpacing/>
        <w:rPr>
          <w:sz w:val="20"/>
        </w:rPr>
      </w:pPr>
    </w:p>
    <w:p w14:paraId="69DD253C" w14:textId="63EA5D04" w:rsidR="0025098B" w:rsidRDefault="0025098B" w:rsidP="004C2150">
      <w:pPr>
        <w:contextualSpacing/>
        <w:rPr>
          <w:sz w:val="20"/>
        </w:rPr>
      </w:pPr>
    </w:p>
    <w:p w14:paraId="403EFEDA" w14:textId="77777777" w:rsidR="004E52DC" w:rsidRDefault="004C2150" w:rsidP="004C2150">
      <w:pPr>
        <w:rPr>
          <w:rFonts w:ascii="Tahoma" w:hAnsi="Tahoma" w:cs="Tahoma"/>
          <w:b/>
          <w:bCs/>
          <w:color w:val="365F91"/>
          <w:sz w:val="28"/>
        </w:rPr>
      </w:pPr>
      <w:r w:rsidRPr="007A1AC0">
        <w:rPr>
          <w:rFonts w:ascii="Tahoma" w:hAnsi="Tahoma" w:cs="Tahoma"/>
          <w:b/>
          <w:bCs/>
          <w:color w:val="365F91"/>
          <w:sz w:val="28"/>
        </w:rPr>
        <w:t>Prashant G</w:t>
      </w:r>
      <w:r w:rsidR="004E52DC">
        <w:rPr>
          <w:rFonts w:ascii="Tahoma" w:hAnsi="Tahoma" w:cs="Tahoma"/>
          <w:b/>
          <w:bCs/>
          <w:color w:val="365F91"/>
          <w:sz w:val="28"/>
        </w:rPr>
        <w:t xml:space="preserve">akhar </w:t>
      </w:r>
    </w:p>
    <w:p w14:paraId="3195D232" w14:textId="3AB8025A" w:rsidR="004C2150" w:rsidRDefault="004C2150" w:rsidP="004C2150">
      <w:pPr>
        <w:rPr>
          <w:rFonts w:ascii="Tahoma" w:hAnsi="Tahoma" w:cs="Tahoma"/>
          <w:sz w:val="14"/>
          <w:szCs w:val="14"/>
          <w:lang w:val="it-IT"/>
        </w:rPr>
      </w:pPr>
      <w:r>
        <w:rPr>
          <w:rFonts w:ascii="Tahoma" w:hAnsi="Tahoma" w:cs="Tahoma"/>
          <w:color w:val="365F91"/>
          <w:sz w:val="20"/>
          <w:szCs w:val="20"/>
        </w:rPr>
        <w:t xml:space="preserve"> </w:t>
      </w:r>
      <w:hyperlink r:id="rId7" w:history="1">
        <w:r w:rsidRPr="00604F93">
          <w:rPr>
            <w:rStyle w:val="Hyperlink"/>
            <w:rFonts w:ascii="Tahoma" w:hAnsi="Tahoma" w:cs="Tahoma"/>
            <w:sz w:val="14"/>
            <w:szCs w:val="14"/>
            <w:lang w:val="it-IT"/>
          </w:rPr>
          <w:t>Cannygakhar53@gmail.com</w:t>
        </w:r>
      </w:hyperlink>
    </w:p>
    <w:p w14:paraId="49E39DB7" w14:textId="77777777" w:rsidR="00FF53A7" w:rsidRDefault="00424987" w:rsidP="0022352A">
      <w:pPr>
        <w:rPr>
          <w:rFonts w:ascii="Tahoma" w:hAnsi="Tahoma" w:cs="Tahoma"/>
          <w:sz w:val="14"/>
          <w:szCs w:val="14"/>
          <w:lang w:val="it-IT"/>
        </w:rPr>
      </w:pPr>
      <w:r>
        <w:rPr>
          <w:rFonts w:ascii="Tahoma" w:hAnsi="Tahoma" w:cs="Tahoma"/>
          <w:sz w:val="14"/>
          <w:szCs w:val="14"/>
          <w:lang w:val="it-IT"/>
        </w:rPr>
        <w:t xml:space="preserve">+973 </w:t>
      </w:r>
      <w:r w:rsidR="0022352A">
        <w:rPr>
          <w:rFonts w:ascii="Tahoma" w:hAnsi="Tahoma" w:cs="Tahoma"/>
          <w:sz w:val="14"/>
          <w:szCs w:val="14"/>
          <w:lang w:val="it-IT"/>
        </w:rPr>
        <w:t>–</w:t>
      </w:r>
      <w:r>
        <w:rPr>
          <w:rFonts w:ascii="Tahoma" w:hAnsi="Tahoma" w:cs="Tahoma"/>
          <w:sz w:val="14"/>
          <w:szCs w:val="14"/>
          <w:lang w:val="it-IT"/>
        </w:rPr>
        <w:t xml:space="preserve"> 39687998</w:t>
      </w:r>
      <w:r w:rsidR="004E52DC">
        <w:rPr>
          <w:rFonts w:ascii="Tahoma" w:hAnsi="Tahoma" w:cs="Tahoma"/>
          <w:sz w:val="14"/>
          <w:szCs w:val="14"/>
          <w:lang w:val="it-IT"/>
        </w:rPr>
        <w:t xml:space="preserve">  , + 91-9742979777</w:t>
      </w:r>
    </w:p>
    <w:p w14:paraId="1B6F0B9D" w14:textId="0D4C3997" w:rsidR="004E52DC" w:rsidRDefault="004E52DC" w:rsidP="0022352A">
      <w:pPr>
        <w:rPr>
          <w:rFonts w:ascii="Tahoma" w:hAnsi="Tahoma" w:cs="Tahoma"/>
          <w:sz w:val="14"/>
          <w:szCs w:val="14"/>
          <w:lang w:val="it-IT"/>
        </w:rPr>
      </w:pPr>
      <w:bookmarkStart w:id="0" w:name="_GoBack"/>
      <w:bookmarkEnd w:id="0"/>
      <w:r>
        <w:rPr>
          <w:rFonts w:ascii="Tahoma" w:hAnsi="Tahoma" w:cs="Tahoma"/>
          <w:sz w:val="14"/>
          <w:szCs w:val="14"/>
          <w:lang w:val="it-IT"/>
        </w:rPr>
        <w:tab/>
      </w:r>
      <w:r>
        <w:rPr>
          <w:rFonts w:ascii="Tahoma" w:hAnsi="Tahoma" w:cs="Tahoma"/>
          <w:sz w:val="14"/>
          <w:szCs w:val="14"/>
          <w:lang w:val="it-IT"/>
        </w:rPr>
        <w:tab/>
      </w:r>
    </w:p>
    <w:p w14:paraId="566BC185" w14:textId="77777777" w:rsidR="0022352A" w:rsidRDefault="004C2150" w:rsidP="0022352A">
      <w:pPr>
        <w:rPr>
          <w:b/>
          <w:bCs/>
          <w:sz w:val="36"/>
          <w:szCs w:val="44"/>
        </w:rPr>
      </w:pPr>
      <w:r w:rsidRPr="007A1AC0">
        <w:rPr>
          <w:b/>
          <w:bCs/>
          <w:sz w:val="36"/>
          <w:szCs w:val="44"/>
        </w:rPr>
        <w:t>Curriculum Vitae:</w:t>
      </w:r>
    </w:p>
    <w:p w14:paraId="54839531" w14:textId="780AEE7A" w:rsidR="004C2150" w:rsidRPr="008A0150" w:rsidRDefault="004C2150" w:rsidP="0022352A">
      <w:pPr>
        <w:rPr>
          <w:rFonts w:ascii="Arial" w:eastAsia="Batang" w:hAnsi="Arial" w:cs="Arial"/>
          <w:bCs/>
          <w:sz w:val="20"/>
          <w:szCs w:val="20"/>
        </w:rPr>
      </w:pPr>
      <w:r w:rsidRPr="00DE7D6C">
        <w:rPr>
          <w:rFonts w:ascii="Arial" w:eastAsia="Batang" w:hAnsi="Arial" w:cs="Arial"/>
          <w:b/>
          <w:bCs/>
          <w:sz w:val="20"/>
          <w:szCs w:val="20"/>
          <w:u w:val="single"/>
        </w:rPr>
        <w:t>Professional Synopsis</w:t>
      </w:r>
      <w:r>
        <w:rPr>
          <w:rFonts w:ascii="Arial" w:eastAsia="Batang" w:hAnsi="Arial" w:cs="Arial"/>
          <w:b/>
          <w:bCs/>
          <w:sz w:val="20"/>
          <w:szCs w:val="20"/>
          <w:u w:val="single"/>
        </w:rPr>
        <w:t xml:space="preserve"> </w:t>
      </w:r>
    </w:p>
    <w:p w14:paraId="56FF4EBE" w14:textId="41278444" w:rsidR="004C2150" w:rsidRPr="008A0150" w:rsidRDefault="004C2150" w:rsidP="004C2150">
      <w:pPr>
        <w:numPr>
          <w:ilvl w:val="0"/>
          <w:numId w:val="5"/>
        </w:numPr>
        <w:rPr>
          <w:rFonts w:ascii="Arial" w:eastAsia="Batang" w:hAnsi="Arial" w:cs="Arial"/>
          <w:bCs/>
          <w:sz w:val="18"/>
          <w:szCs w:val="18"/>
        </w:rPr>
      </w:pPr>
      <w:r w:rsidRPr="008A0150">
        <w:rPr>
          <w:rFonts w:ascii="Arial" w:eastAsia="Batang" w:hAnsi="Arial" w:cs="Arial"/>
          <w:bCs/>
          <w:sz w:val="18"/>
          <w:szCs w:val="18"/>
        </w:rPr>
        <w:t xml:space="preserve">Proficient in defining, strategizing and </w:t>
      </w:r>
      <w:r w:rsidRPr="007E769F">
        <w:rPr>
          <w:rFonts w:ascii="Arial" w:eastAsia="Batang" w:hAnsi="Arial" w:cs="Arial"/>
          <w:b/>
          <w:sz w:val="18"/>
          <w:szCs w:val="18"/>
        </w:rPr>
        <w:t xml:space="preserve">implementing </w:t>
      </w:r>
      <w:r w:rsidR="000057E4">
        <w:rPr>
          <w:rFonts w:ascii="Arial" w:eastAsia="Batang" w:hAnsi="Arial" w:cs="Arial"/>
          <w:b/>
          <w:sz w:val="18"/>
          <w:szCs w:val="18"/>
        </w:rPr>
        <w:t xml:space="preserve">Human resources and Sourcing models </w:t>
      </w:r>
      <w:r w:rsidR="000057E4" w:rsidRPr="000057E4">
        <w:rPr>
          <w:rFonts w:ascii="Arial" w:eastAsia="Batang" w:hAnsi="Arial" w:cs="Arial"/>
          <w:bCs/>
          <w:sz w:val="18"/>
          <w:szCs w:val="18"/>
        </w:rPr>
        <w:t xml:space="preserve">in various verticals and industries </w:t>
      </w:r>
    </w:p>
    <w:p w14:paraId="1B7CB5FA" w14:textId="3E42E237" w:rsidR="004C2150" w:rsidRPr="00D275E2" w:rsidRDefault="004C2150" w:rsidP="004C2150">
      <w:pPr>
        <w:numPr>
          <w:ilvl w:val="0"/>
          <w:numId w:val="5"/>
        </w:numPr>
        <w:rPr>
          <w:rFonts w:ascii="Arial" w:eastAsia="Batang" w:hAnsi="Arial" w:cs="Arial"/>
          <w:bCs/>
          <w:sz w:val="18"/>
          <w:szCs w:val="18"/>
        </w:rPr>
      </w:pPr>
      <w:r>
        <w:rPr>
          <w:rFonts w:ascii="Arial" w:eastAsia="Batang" w:hAnsi="Arial" w:cs="Arial"/>
          <w:bCs/>
          <w:sz w:val="18"/>
          <w:szCs w:val="18"/>
        </w:rPr>
        <w:t xml:space="preserve">Rich experience of </w:t>
      </w:r>
      <w:r>
        <w:rPr>
          <w:rFonts w:ascii="Arial" w:eastAsia="Batang" w:hAnsi="Arial" w:cs="Arial"/>
          <w:b/>
          <w:bCs/>
          <w:sz w:val="18"/>
          <w:szCs w:val="18"/>
          <w:u w:val="single"/>
        </w:rPr>
        <w:t>18</w:t>
      </w:r>
      <w:r w:rsidRPr="008A0150">
        <w:rPr>
          <w:rFonts w:ascii="Arial" w:eastAsia="Batang" w:hAnsi="Arial" w:cs="Arial"/>
          <w:b/>
          <w:bCs/>
          <w:sz w:val="18"/>
          <w:szCs w:val="18"/>
          <w:u w:val="single"/>
        </w:rPr>
        <w:t xml:space="preserve"> + years</w:t>
      </w:r>
      <w:r w:rsidRPr="00D275E2">
        <w:rPr>
          <w:rFonts w:ascii="Arial" w:eastAsia="Batang" w:hAnsi="Arial" w:cs="Arial"/>
          <w:bCs/>
          <w:sz w:val="18"/>
          <w:szCs w:val="18"/>
        </w:rPr>
        <w:t xml:space="preserve"> in the </w:t>
      </w:r>
      <w:r w:rsidR="000057E4">
        <w:rPr>
          <w:rFonts w:ascii="Arial" w:eastAsia="Batang" w:hAnsi="Arial" w:cs="Arial"/>
          <w:bCs/>
          <w:sz w:val="18"/>
          <w:szCs w:val="18"/>
        </w:rPr>
        <w:t>Retail, Finance, Insurance, Manufacturing,</w:t>
      </w:r>
      <w:r>
        <w:rPr>
          <w:rFonts w:ascii="Arial" w:eastAsia="Batang" w:hAnsi="Arial" w:cs="Arial"/>
          <w:bCs/>
          <w:sz w:val="18"/>
          <w:szCs w:val="18"/>
        </w:rPr>
        <w:t xml:space="preserve"> HRO, hospitality and healthcare sector.</w:t>
      </w:r>
    </w:p>
    <w:p w14:paraId="1A5E0154" w14:textId="029FB6E1" w:rsidR="004C2150" w:rsidRPr="00997043" w:rsidRDefault="004C2150" w:rsidP="004C2150">
      <w:pPr>
        <w:numPr>
          <w:ilvl w:val="0"/>
          <w:numId w:val="5"/>
        </w:numPr>
        <w:rPr>
          <w:rFonts w:ascii="Arial" w:eastAsia="Batang" w:hAnsi="Arial" w:cs="Arial"/>
          <w:b/>
          <w:sz w:val="20"/>
          <w:szCs w:val="18"/>
          <w:u w:val="single"/>
        </w:rPr>
      </w:pPr>
      <w:r w:rsidRPr="00D275E2">
        <w:rPr>
          <w:rFonts w:ascii="Arial" w:eastAsia="Batang" w:hAnsi="Arial" w:cs="Arial"/>
          <w:bCs/>
          <w:sz w:val="18"/>
          <w:szCs w:val="18"/>
        </w:rPr>
        <w:t>Vast</w:t>
      </w:r>
      <w:r>
        <w:rPr>
          <w:rFonts w:ascii="Arial" w:eastAsia="Batang" w:hAnsi="Arial" w:cs="Arial"/>
          <w:bCs/>
          <w:sz w:val="18"/>
          <w:szCs w:val="18"/>
        </w:rPr>
        <w:t xml:space="preserve"> inter departmental experience</w:t>
      </w:r>
      <w:r w:rsidRPr="00E81D86">
        <w:rPr>
          <w:rFonts w:ascii="Arial" w:eastAsia="Batang" w:hAnsi="Arial" w:cs="Arial"/>
          <w:bCs/>
          <w:sz w:val="18"/>
          <w:szCs w:val="18"/>
        </w:rPr>
        <w:t>:</w:t>
      </w:r>
      <w:r w:rsidR="005536EE" w:rsidRPr="00E81D86">
        <w:rPr>
          <w:rFonts w:ascii="Arial" w:eastAsia="Batang" w:hAnsi="Arial" w:cs="Arial"/>
          <w:bCs/>
          <w:sz w:val="18"/>
          <w:szCs w:val="18"/>
          <w:u w:val="single"/>
        </w:rPr>
        <w:t xml:space="preserve"> </w:t>
      </w:r>
      <w:r w:rsidRPr="00997043">
        <w:rPr>
          <w:rFonts w:ascii="Arial" w:eastAsia="Batang" w:hAnsi="Arial" w:cs="Arial"/>
          <w:b/>
          <w:sz w:val="18"/>
          <w:szCs w:val="18"/>
          <w:u w:val="single"/>
        </w:rPr>
        <w:t>Knowledge capability management</w:t>
      </w:r>
      <w:r w:rsidRPr="00E81D86">
        <w:rPr>
          <w:rFonts w:ascii="Arial" w:eastAsia="Batang" w:hAnsi="Arial" w:cs="Arial"/>
          <w:bCs/>
          <w:sz w:val="18"/>
          <w:szCs w:val="18"/>
          <w:u w:val="single"/>
        </w:rPr>
        <w:t>,</w:t>
      </w:r>
      <w:r w:rsidR="005536EE" w:rsidRPr="00E81D86">
        <w:rPr>
          <w:rFonts w:ascii="Arial" w:eastAsia="Batang" w:hAnsi="Arial" w:cs="Arial"/>
          <w:bCs/>
          <w:sz w:val="18"/>
          <w:szCs w:val="18"/>
          <w:u w:val="single"/>
        </w:rPr>
        <w:t xml:space="preserve"> </w:t>
      </w:r>
      <w:r w:rsidR="00E81D86" w:rsidRPr="00E81D86">
        <w:rPr>
          <w:rFonts w:ascii="Arial" w:eastAsia="Batang" w:hAnsi="Arial" w:cs="Arial"/>
          <w:bCs/>
          <w:sz w:val="18"/>
          <w:szCs w:val="18"/>
          <w:u w:val="single"/>
        </w:rPr>
        <w:t>HR,</w:t>
      </w:r>
      <w:r w:rsidRPr="00E81D86">
        <w:rPr>
          <w:rFonts w:ascii="Arial" w:eastAsia="Batang" w:hAnsi="Arial" w:cs="Arial"/>
          <w:bCs/>
          <w:sz w:val="18"/>
          <w:szCs w:val="18"/>
          <w:u w:val="single"/>
        </w:rPr>
        <w:t xml:space="preserve"> </w:t>
      </w:r>
      <w:r w:rsidR="00E81D86" w:rsidRPr="00E81D86">
        <w:rPr>
          <w:rFonts w:ascii="Arial" w:eastAsia="Batang" w:hAnsi="Arial" w:cs="Arial"/>
          <w:bCs/>
          <w:sz w:val="18"/>
          <w:szCs w:val="18"/>
          <w:u w:val="single"/>
        </w:rPr>
        <w:t>Operations,</w:t>
      </w:r>
      <w:r w:rsidRPr="00E81D86">
        <w:rPr>
          <w:rFonts w:ascii="Arial" w:eastAsia="Batang" w:hAnsi="Arial" w:cs="Arial"/>
          <w:bCs/>
          <w:sz w:val="18"/>
          <w:szCs w:val="18"/>
          <w:u w:val="single"/>
        </w:rPr>
        <w:t xml:space="preserve"> Transitions, Due diligence, Solutions designing</w:t>
      </w:r>
      <w:r w:rsidR="00E81D86" w:rsidRPr="00E81D86">
        <w:rPr>
          <w:rFonts w:ascii="Arial" w:eastAsia="Batang" w:hAnsi="Arial" w:cs="Arial"/>
          <w:bCs/>
          <w:sz w:val="18"/>
          <w:szCs w:val="18"/>
          <w:u w:val="single"/>
        </w:rPr>
        <w:t xml:space="preserve">, </w:t>
      </w:r>
      <w:r w:rsidR="00E81D86" w:rsidRPr="00997043">
        <w:rPr>
          <w:rFonts w:ascii="Arial" w:eastAsia="Batang" w:hAnsi="Arial" w:cs="Arial"/>
          <w:b/>
          <w:sz w:val="18"/>
          <w:szCs w:val="18"/>
          <w:u w:val="single"/>
        </w:rPr>
        <w:t xml:space="preserve">technical training framework </w:t>
      </w:r>
      <w:r w:rsidR="00997043" w:rsidRPr="00997043">
        <w:rPr>
          <w:rFonts w:ascii="Arial" w:eastAsia="Batang" w:hAnsi="Arial" w:cs="Arial"/>
          <w:b/>
          <w:sz w:val="18"/>
          <w:szCs w:val="18"/>
          <w:u w:val="single"/>
        </w:rPr>
        <w:t>deployment and</w:t>
      </w:r>
      <w:r w:rsidRPr="00997043">
        <w:rPr>
          <w:rFonts w:ascii="Arial" w:eastAsia="Batang" w:hAnsi="Arial" w:cs="Arial"/>
          <w:b/>
          <w:sz w:val="18"/>
          <w:szCs w:val="18"/>
          <w:u w:val="single"/>
        </w:rPr>
        <w:t xml:space="preserve"> knowledge acquisition</w:t>
      </w:r>
    </w:p>
    <w:p w14:paraId="7414FBEA" w14:textId="3E5451B4" w:rsidR="00E81D86" w:rsidRPr="00824866" w:rsidRDefault="004C2150" w:rsidP="00394DFC">
      <w:pPr>
        <w:numPr>
          <w:ilvl w:val="0"/>
          <w:numId w:val="5"/>
        </w:numPr>
        <w:rPr>
          <w:rFonts w:ascii="Arial" w:eastAsia="Batang" w:hAnsi="Arial" w:cs="Arial"/>
          <w:bCs/>
          <w:sz w:val="18"/>
          <w:szCs w:val="18"/>
        </w:rPr>
      </w:pPr>
      <w:r w:rsidRPr="00824866">
        <w:rPr>
          <w:rFonts w:ascii="Arial" w:eastAsia="Batang" w:hAnsi="Arial" w:cs="Arial"/>
          <w:bCs/>
          <w:sz w:val="18"/>
          <w:szCs w:val="18"/>
        </w:rPr>
        <w:t>Well versed with</w:t>
      </w:r>
      <w:r w:rsidR="0022352A" w:rsidRPr="00824866">
        <w:rPr>
          <w:rFonts w:ascii="Arial" w:eastAsia="Batang" w:hAnsi="Arial" w:cs="Arial"/>
          <w:bCs/>
          <w:sz w:val="18"/>
          <w:szCs w:val="18"/>
        </w:rPr>
        <w:t xml:space="preserve"> </w:t>
      </w:r>
      <w:r w:rsidR="0022352A" w:rsidRPr="00824866">
        <w:rPr>
          <w:rFonts w:ascii="Arial" w:eastAsia="Batang" w:hAnsi="Arial" w:cs="Arial"/>
          <w:b/>
          <w:sz w:val="18"/>
          <w:szCs w:val="18"/>
        </w:rPr>
        <w:t xml:space="preserve">fintech </w:t>
      </w:r>
      <w:r w:rsidR="00F27DAA" w:rsidRPr="00824866">
        <w:rPr>
          <w:rFonts w:ascii="Arial" w:eastAsia="Batang" w:hAnsi="Arial" w:cs="Arial"/>
          <w:b/>
          <w:sz w:val="18"/>
          <w:szCs w:val="18"/>
        </w:rPr>
        <w:t xml:space="preserve">and E Learning </w:t>
      </w:r>
      <w:r w:rsidR="0022352A" w:rsidRPr="00824866">
        <w:rPr>
          <w:rFonts w:ascii="Arial" w:eastAsia="Batang" w:hAnsi="Arial" w:cs="Arial"/>
          <w:b/>
          <w:sz w:val="18"/>
          <w:szCs w:val="18"/>
        </w:rPr>
        <w:t>solutions</w:t>
      </w:r>
      <w:r w:rsidR="0022352A" w:rsidRPr="00824866">
        <w:rPr>
          <w:rFonts w:ascii="Arial" w:eastAsia="Batang" w:hAnsi="Arial" w:cs="Arial"/>
          <w:bCs/>
          <w:sz w:val="18"/>
          <w:szCs w:val="18"/>
        </w:rPr>
        <w:t xml:space="preserve">, working across cultures </w:t>
      </w:r>
      <w:r w:rsidR="007E769F" w:rsidRPr="00824866">
        <w:rPr>
          <w:rFonts w:ascii="Arial" w:eastAsia="Batang" w:hAnsi="Arial" w:cs="Arial"/>
          <w:bCs/>
          <w:sz w:val="18"/>
          <w:szCs w:val="18"/>
        </w:rPr>
        <w:t>and managing</w:t>
      </w:r>
      <w:r w:rsidRPr="00824866">
        <w:rPr>
          <w:rFonts w:ascii="Arial" w:eastAsia="Batang" w:hAnsi="Arial" w:cs="Arial"/>
          <w:bCs/>
          <w:sz w:val="18"/>
          <w:szCs w:val="18"/>
        </w:rPr>
        <w:t xml:space="preserve"> / motivating large teams, leading at process levels, </w:t>
      </w:r>
      <w:r w:rsidR="000057E4" w:rsidRPr="00824866">
        <w:rPr>
          <w:rFonts w:ascii="Arial" w:eastAsia="Batang" w:hAnsi="Arial" w:cs="Arial"/>
          <w:bCs/>
          <w:sz w:val="18"/>
          <w:szCs w:val="18"/>
        </w:rPr>
        <w:t xml:space="preserve">aiding in </w:t>
      </w:r>
      <w:r w:rsidRPr="00824866">
        <w:rPr>
          <w:rFonts w:ascii="Arial" w:eastAsia="Batang" w:hAnsi="Arial" w:cs="Arial"/>
          <w:bCs/>
          <w:sz w:val="18"/>
          <w:szCs w:val="18"/>
        </w:rPr>
        <w:t>generating revenue &amp; meeting organizational objectives.</w:t>
      </w:r>
    </w:p>
    <w:p w14:paraId="614C0467" w14:textId="2BFB4BFD" w:rsidR="00E81D86" w:rsidRPr="00A57855" w:rsidRDefault="00E81D86" w:rsidP="00E81D86">
      <w:pPr>
        <w:pStyle w:val="Heading"/>
        <w:rPr>
          <w:color w:val="000000"/>
          <w:sz w:val="22"/>
          <w:u w:color="000000"/>
        </w:rPr>
      </w:pPr>
      <w:r>
        <w:rPr>
          <w:sz w:val="20"/>
        </w:rPr>
        <w:t xml:space="preserve">Company and Role Landscape </w:t>
      </w:r>
      <w:r w:rsidR="00394DFC">
        <w:rPr>
          <w:sz w:val="20"/>
        </w:rPr>
        <w:t xml:space="preserve">– Last Decade </w:t>
      </w:r>
    </w:p>
    <w:p w14:paraId="56EB5093" w14:textId="38EB9E12" w:rsidR="00E81D86" w:rsidRDefault="004E52DC" w:rsidP="00E81D86">
      <w:pPr>
        <w:rPr>
          <w:rFonts w:ascii="Arial" w:eastAsia="Batang" w:hAnsi="Arial" w:cs="Arial"/>
          <w:bCs/>
          <w:sz w:val="18"/>
          <w:szCs w:val="18"/>
        </w:rPr>
      </w:pPr>
      <w:r>
        <w:rPr>
          <w:noProof/>
        </w:rPr>
        <w:drawing>
          <wp:inline distT="0" distB="0" distL="0" distR="0" wp14:anchorId="24A1F60D" wp14:editId="3519F74B">
            <wp:extent cx="6337300" cy="2885704"/>
            <wp:effectExtent l="0" t="0" r="635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45F40CDD-BA69-4D29-8DCA-D86B294F79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1732"/>
        <w:gridCol w:w="2418"/>
        <w:gridCol w:w="2946"/>
        <w:gridCol w:w="924"/>
        <w:gridCol w:w="2100"/>
      </w:tblGrid>
      <w:tr w:rsidR="005A4D1B" w:rsidRPr="005A4D1B" w14:paraId="18399AEA" w14:textId="77777777" w:rsidTr="005A4D1B">
        <w:trPr>
          <w:trHeight w:val="51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C1DCE50" w14:textId="77777777" w:rsidR="005A4D1B" w:rsidRPr="005A4D1B" w:rsidRDefault="005A4D1B" w:rsidP="005A4D1B">
            <w:pPr>
              <w:spacing w:after="0" w:line="240" w:lineRule="auto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5A4D1B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E8082CB" w14:textId="77777777" w:rsidR="005A4D1B" w:rsidRPr="005A4D1B" w:rsidRDefault="005A4D1B" w:rsidP="005A4D1B">
            <w:pPr>
              <w:spacing w:after="0" w:line="240" w:lineRule="auto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5A4D1B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Division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3267445" w14:textId="77777777" w:rsidR="005A4D1B" w:rsidRPr="005A4D1B" w:rsidRDefault="005A4D1B" w:rsidP="005A4D1B">
            <w:pPr>
              <w:spacing w:after="0" w:line="240" w:lineRule="auto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5A4D1B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Designation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54762B1" w14:textId="77777777" w:rsidR="005A4D1B" w:rsidRPr="005A4D1B" w:rsidRDefault="005A4D1B" w:rsidP="005A4D1B">
            <w:pPr>
              <w:spacing w:after="0" w:line="240" w:lineRule="auto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5A4D1B">
              <w:rPr>
                <w:rFonts w:cs="Calibri"/>
                <w:b/>
                <w:bCs/>
                <w:color w:val="FFFFFF"/>
                <w:sz w:val="20"/>
                <w:szCs w:val="20"/>
              </w:rPr>
              <w:t>Base Location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EA20229" w14:textId="77777777" w:rsidR="005A4D1B" w:rsidRPr="005A4D1B" w:rsidRDefault="005A4D1B" w:rsidP="005A4D1B">
            <w:pPr>
              <w:spacing w:after="0" w:line="240" w:lineRule="auto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5A4D1B">
              <w:rPr>
                <w:rFonts w:cs="Calibri"/>
                <w:b/>
                <w:bCs/>
                <w:color w:val="FFFFFF"/>
                <w:sz w:val="20"/>
                <w:szCs w:val="20"/>
              </w:rPr>
              <w:t>Regions Span</w:t>
            </w:r>
          </w:p>
        </w:tc>
      </w:tr>
      <w:tr w:rsidR="005A4D1B" w:rsidRPr="005A4D1B" w14:paraId="62446555" w14:textId="77777777" w:rsidTr="005A4D1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C970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b/>
                <w:bCs/>
                <w:color w:val="000000"/>
                <w:sz w:val="20"/>
                <w:szCs w:val="20"/>
              </w:rPr>
              <w:t>UAE Exchange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C401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 xml:space="preserve">Human Resources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06A5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>Country Head - HR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CF31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 xml:space="preserve">Bahrain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702D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>GCC</w:t>
            </w:r>
          </w:p>
        </w:tc>
      </w:tr>
      <w:tr w:rsidR="005A4D1B" w:rsidRPr="005A4D1B" w14:paraId="0D35B16D" w14:textId="77777777" w:rsidTr="005A4D1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58CC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DXC Technologies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9208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>Human Resources - WFM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0390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 xml:space="preserve"> Resource Leader - HR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902C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87D5" w14:textId="034A3F23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>GCC , AMS, SE and A</w:t>
            </w:r>
            <w:r w:rsidR="00E82BA9">
              <w:rPr>
                <w:rFonts w:cs="Calibri"/>
                <w:color w:val="000000"/>
                <w:sz w:val="20"/>
                <w:szCs w:val="20"/>
              </w:rPr>
              <w:t>PJ</w:t>
            </w:r>
          </w:p>
        </w:tc>
      </w:tr>
      <w:tr w:rsidR="005A4D1B" w:rsidRPr="005A4D1B" w14:paraId="62095E3B" w14:textId="77777777" w:rsidTr="005A4D1B">
        <w:trPr>
          <w:trHeight w:val="51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5B2B" w14:textId="24E46065" w:rsidR="005A4D1B" w:rsidRPr="005A4D1B" w:rsidRDefault="005A4D1B" w:rsidP="00394DF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Hewlett Packard </w:t>
            </w:r>
            <w:r w:rsidR="00394DFC">
              <w:rPr>
                <w:rFonts w:cs="Calibri"/>
                <w:b/>
                <w:bCs/>
                <w:color w:val="000000"/>
                <w:sz w:val="20"/>
                <w:szCs w:val="20"/>
              </w:rPr>
              <w:t>–</w:t>
            </w:r>
            <w:r w:rsidRPr="005A4D1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E</w:t>
            </w:r>
            <w:r w:rsidR="00394DFC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nterprise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5FC7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 xml:space="preserve">Human Resources - KMPP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495C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 xml:space="preserve">APJ Leader - Knowledge management and people practices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0FC2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6E4E" w14:textId="537BEB31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 xml:space="preserve">AMS </w:t>
            </w:r>
            <w:r w:rsidR="001D699E">
              <w:rPr>
                <w:rFonts w:cs="Calibri"/>
                <w:color w:val="000000"/>
                <w:sz w:val="20"/>
                <w:szCs w:val="20"/>
              </w:rPr>
              <w:t>and Europe</w:t>
            </w:r>
          </w:p>
        </w:tc>
      </w:tr>
      <w:tr w:rsidR="005A4D1B" w:rsidRPr="005A4D1B" w14:paraId="1E8E16AC" w14:textId="77777777" w:rsidTr="005A4D1B">
        <w:trPr>
          <w:trHeight w:val="51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EA9B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Hewlett Packard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08BD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 xml:space="preserve">Human Resources Outsourcing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F8A1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>Cluster Training Head - HRO&amp;M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F449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460D" w14:textId="29D18D91" w:rsidR="005A4D1B" w:rsidRPr="005A4D1B" w:rsidRDefault="001D699E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AMS</w:t>
            </w:r>
            <w:r w:rsidR="005A4D1B" w:rsidRPr="005A4D1B">
              <w:rPr>
                <w:rFonts w:cs="Calibri"/>
                <w:color w:val="000000"/>
                <w:sz w:val="20"/>
                <w:szCs w:val="20"/>
              </w:rPr>
              <w:t xml:space="preserve"> and Australia</w:t>
            </w:r>
          </w:p>
        </w:tc>
      </w:tr>
      <w:tr w:rsidR="005A4D1B" w:rsidRPr="005A4D1B" w14:paraId="1A00028A" w14:textId="77777777" w:rsidTr="005A4D1B">
        <w:trPr>
          <w:trHeight w:val="51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95EE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b/>
                <w:bCs/>
                <w:color w:val="000000"/>
                <w:sz w:val="20"/>
                <w:szCs w:val="20"/>
              </w:rPr>
              <w:t>Wipro Ltd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B650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 xml:space="preserve">Learning and Development, Resource pool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CF49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 xml:space="preserve">Country Head - Talent Acquisition and Enablement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1482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C79A" w14:textId="77777777" w:rsidR="005A4D1B" w:rsidRPr="005A4D1B" w:rsidRDefault="005A4D1B" w:rsidP="00394D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A4D1B">
              <w:rPr>
                <w:rFonts w:cs="Calibri"/>
                <w:color w:val="000000"/>
                <w:sz w:val="20"/>
                <w:szCs w:val="20"/>
              </w:rPr>
              <w:t>ASIA and AMS</w:t>
            </w:r>
          </w:p>
        </w:tc>
      </w:tr>
    </w:tbl>
    <w:p w14:paraId="6985A1D7" w14:textId="1A9329F7" w:rsidR="004E52DC" w:rsidRDefault="004E52DC" w:rsidP="00E81D86">
      <w:pPr>
        <w:rPr>
          <w:rFonts w:ascii="Arial" w:eastAsia="Batang" w:hAnsi="Arial" w:cs="Arial"/>
          <w:bCs/>
          <w:sz w:val="18"/>
          <w:szCs w:val="18"/>
        </w:rPr>
      </w:pPr>
    </w:p>
    <w:p w14:paraId="1ABD9BE9" w14:textId="7712EF71" w:rsidR="005A4D1B" w:rsidRDefault="005A4D1B" w:rsidP="00E81D86">
      <w:pPr>
        <w:rPr>
          <w:rFonts w:ascii="Arial" w:eastAsia="Batang" w:hAnsi="Arial" w:cs="Arial"/>
          <w:bCs/>
          <w:sz w:val="18"/>
          <w:szCs w:val="18"/>
        </w:rPr>
      </w:pPr>
    </w:p>
    <w:p w14:paraId="56DCB904" w14:textId="5280491D" w:rsidR="004C2150" w:rsidRDefault="004C2150" w:rsidP="004C2150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July 201</w:t>
      </w:r>
      <w:r w:rsidR="005536EE">
        <w:rPr>
          <w:rFonts w:ascii="Arial" w:hAnsi="Arial" w:cs="Arial"/>
          <w:b/>
          <w:sz w:val="18"/>
          <w:u w:val="single"/>
        </w:rPr>
        <w:t>9</w:t>
      </w:r>
      <w:r>
        <w:rPr>
          <w:rFonts w:ascii="Arial" w:hAnsi="Arial" w:cs="Arial"/>
          <w:b/>
          <w:sz w:val="18"/>
          <w:u w:val="single"/>
        </w:rPr>
        <w:t xml:space="preserve"> tILL </w:t>
      </w:r>
      <w:r w:rsidR="007E769F">
        <w:rPr>
          <w:rFonts w:ascii="Arial" w:hAnsi="Arial" w:cs="Arial"/>
          <w:b/>
          <w:sz w:val="18"/>
          <w:u w:val="single"/>
        </w:rPr>
        <w:t>DATE:</w:t>
      </w:r>
      <w:r w:rsidRPr="00BB31E9">
        <w:rPr>
          <w:rFonts w:ascii="Arial" w:hAnsi="Arial" w:cs="Arial"/>
          <w:b/>
          <w:sz w:val="18"/>
          <w:u w:val="single"/>
        </w:rPr>
        <w:t xml:space="preserve">  </w:t>
      </w:r>
      <w:r>
        <w:rPr>
          <w:rFonts w:ascii="Arial" w:hAnsi="Arial" w:cs="Arial"/>
          <w:b/>
          <w:sz w:val="18"/>
          <w:u w:val="single"/>
        </w:rPr>
        <w:t xml:space="preserve">UAE EXCHANGE WLL </w:t>
      </w:r>
      <w:r w:rsidR="00AB0957">
        <w:rPr>
          <w:rFonts w:ascii="Arial" w:hAnsi="Arial" w:cs="Arial"/>
          <w:b/>
          <w:sz w:val="18"/>
          <w:u w:val="single"/>
        </w:rPr>
        <w:t>–</w:t>
      </w:r>
      <w:r w:rsidRPr="00BB31E9">
        <w:rPr>
          <w:rFonts w:ascii="Arial" w:hAnsi="Arial" w:cs="Arial"/>
          <w:b/>
          <w:sz w:val="18"/>
          <w:u w:val="single"/>
        </w:rPr>
        <w:t xml:space="preserve"> Ba</w:t>
      </w:r>
      <w:r>
        <w:rPr>
          <w:rFonts w:ascii="Arial" w:hAnsi="Arial" w:cs="Arial"/>
          <w:b/>
          <w:sz w:val="18"/>
          <w:u w:val="single"/>
        </w:rPr>
        <w:t>HRAIN</w:t>
      </w:r>
    </w:p>
    <w:p w14:paraId="7DC97F81" w14:textId="77777777" w:rsidR="00AB0957" w:rsidRDefault="00AB0957" w:rsidP="004C2150">
      <w:pPr>
        <w:ind w:left="360"/>
        <w:rPr>
          <w:rFonts w:ascii="Arial" w:eastAsia="Batang" w:hAnsi="Arial" w:cs="Arial"/>
          <w:bCs/>
          <w:sz w:val="18"/>
          <w:szCs w:val="18"/>
        </w:rPr>
      </w:pPr>
    </w:p>
    <w:p w14:paraId="1DF1CB48" w14:textId="25499055" w:rsidR="004C2150" w:rsidRPr="007E769F" w:rsidRDefault="001C168A" w:rsidP="007E769F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 w:rsidRPr="001D699E">
        <w:rPr>
          <w:rFonts w:ascii="Arial" w:hAnsi="Arial" w:cs="Arial"/>
          <w:b/>
          <w:color w:val="auto"/>
          <w:sz w:val="18"/>
          <w:u w:val="single"/>
        </w:rPr>
        <w:t>Designation:</w:t>
      </w:r>
      <w:r w:rsidR="004C2150" w:rsidRPr="001D699E">
        <w:rPr>
          <w:rFonts w:ascii="Arial" w:hAnsi="Arial" w:cs="Arial"/>
          <w:b/>
          <w:color w:val="auto"/>
          <w:sz w:val="18"/>
          <w:u w:val="single"/>
        </w:rPr>
        <w:t xml:space="preserve"> </w:t>
      </w:r>
      <w:r w:rsidR="005536EE" w:rsidRPr="001D699E">
        <w:rPr>
          <w:rFonts w:ascii="Arial" w:hAnsi="Arial" w:cs="Arial"/>
          <w:b/>
          <w:sz w:val="18"/>
          <w:u w:val="single"/>
        </w:rPr>
        <w:t xml:space="preserve">Country </w:t>
      </w:r>
      <w:r w:rsidR="007E769F" w:rsidRPr="001D699E">
        <w:rPr>
          <w:rFonts w:ascii="Arial" w:hAnsi="Arial" w:cs="Arial"/>
          <w:b/>
          <w:sz w:val="18"/>
          <w:u w:val="single"/>
        </w:rPr>
        <w:t>HEAD:</w:t>
      </w:r>
      <w:r w:rsidR="004C2150" w:rsidRPr="001D699E">
        <w:rPr>
          <w:rFonts w:ascii="Arial" w:hAnsi="Arial" w:cs="Arial"/>
          <w:b/>
          <w:sz w:val="18"/>
          <w:u w:val="single"/>
        </w:rPr>
        <w:t xml:space="preserve"> H</w:t>
      </w:r>
      <w:r w:rsidR="005536EE" w:rsidRPr="001D699E">
        <w:rPr>
          <w:rFonts w:ascii="Arial" w:hAnsi="Arial" w:cs="Arial"/>
          <w:b/>
          <w:sz w:val="18"/>
          <w:u w:val="single"/>
        </w:rPr>
        <w:t xml:space="preserve">uman </w:t>
      </w:r>
      <w:r w:rsidR="00BB4305" w:rsidRPr="001D699E">
        <w:rPr>
          <w:rFonts w:ascii="Arial" w:hAnsi="Arial" w:cs="Arial"/>
          <w:b/>
          <w:sz w:val="18"/>
          <w:u w:val="single"/>
        </w:rPr>
        <w:t>RESOURCES ADMINISTRATION</w:t>
      </w:r>
      <w:r w:rsidR="005536EE" w:rsidRPr="001D699E">
        <w:rPr>
          <w:rFonts w:ascii="Arial" w:hAnsi="Arial" w:cs="Arial"/>
          <w:b/>
          <w:sz w:val="18"/>
          <w:u w:val="single"/>
        </w:rPr>
        <w:t xml:space="preserve"> </w:t>
      </w:r>
      <w:r w:rsidR="00931901" w:rsidRPr="001D699E">
        <w:rPr>
          <w:rFonts w:ascii="Arial" w:hAnsi="Arial" w:cs="Arial"/>
          <w:b/>
          <w:sz w:val="18"/>
          <w:u w:val="single"/>
        </w:rPr>
        <w:t>&amp; TaleNT ENABLEMENT</w:t>
      </w:r>
    </w:p>
    <w:p w14:paraId="601048EB" w14:textId="507955B8" w:rsidR="004C2150" w:rsidRDefault="004C2150" w:rsidP="007E769F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 w:rsidRPr="001D699E">
        <w:rPr>
          <w:rFonts w:ascii="Arial" w:hAnsi="Arial" w:cs="Arial"/>
          <w:b/>
          <w:color w:val="auto"/>
          <w:sz w:val="18"/>
          <w:u w:val="single"/>
        </w:rPr>
        <w:t xml:space="preserve">Reporting </w:t>
      </w:r>
      <w:r w:rsidR="007E769F" w:rsidRPr="001D699E">
        <w:rPr>
          <w:rFonts w:ascii="Arial" w:hAnsi="Arial" w:cs="Arial"/>
          <w:b/>
          <w:color w:val="auto"/>
          <w:sz w:val="18"/>
          <w:u w:val="single"/>
        </w:rPr>
        <w:t>TO:</w:t>
      </w:r>
      <w:r w:rsidRPr="001D699E">
        <w:rPr>
          <w:rFonts w:ascii="Arial" w:hAnsi="Arial" w:cs="Arial"/>
          <w:b/>
          <w:color w:val="auto"/>
          <w:sz w:val="18"/>
          <w:u w:val="single"/>
        </w:rPr>
        <w:t xml:space="preserve"> </w:t>
      </w:r>
      <w:r w:rsidR="005536EE" w:rsidRPr="001D699E">
        <w:rPr>
          <w:rFonts w:ascii="Arial" w:hAnsi="Arial" w:cs="Arial"/>
          <w:b/>
          <w:color w:val="auto"/>
          <w:sz w:val="18"/>
          <w:u w:val="single"/>
        </w:rPr>
        <w:t xml:space="preserve"> </w:t>
      </w:r>
      <w:r w:rsidR="005536EE" w:rsidRPr="001D699E">
        <w:rPr>
          <w:rFonts w:ascii="Arial" w:hAnsi="Arial" w:cs="Arial"/>
          <w:b/>
          <w:sz w:val="18"/>
          <w:u w:val="single"/>
        </w:rPr>
        <w:t>E</w:t>
      </w:r>
      <w:r w:rsidR="00997043" w:rsidRPr="001D699E">
        <w:rPr>
          <w:rFonts w:ascii="Arial" w:hAnsi="Arial" w:cs="Arial"/>
          <w:b/>
          <w:sz w:val="18"/>
          <w:u w:val="single"/>
        </w:rPr>
        <w:t>X</w:t>
      </w:r>
      <w:r w:rsidR="00931901" w:rsidRPr="001D699E">
        <w:rPr>
          <w:rFonts w:ascii="Arial" w:hAnsi="Arial" w:cs="Arial"/>
          <w:b/>
          <w:sz w:val="18"/>
          <w:u w:val="single"/>
        </w:rPr>
        <w:t>ECUTIVE</w:t>
      </w:r>
      <w:r w:rsidR="00997043" w:rsidRPr="001D699E">
        <w:rPr>
          <w:rFonts w:ascii="Arial" w:hAnsi="Arial" w:cs="Arial"/>
          <w:b/>
          <w:sz w:val="18"/>
          <w:u w:val="single"/>
        </w:rPr>
        <w:t xml:space="preserve"> Director </w:t>
      </w:r>
      <w:r w:rsidR="005536EE" w:rsidRPr="001D699E">
        <w:rPr>
          <w:rFonts w:ascii="Arial" w:hAnsi="Arial" w:cs="Arial"/>
          <w:b/>
          <w:sz w:val="18"/>
          <w:u w:val="single"/>
        </w:rPr>
        <w:t xml:space="preserve">- </w:t>
      </w:r>
      <w:r w:rsidR="00931901" w:rsidRPr="001D699E">
        <w:rPr>
          <w:rFonts w:ascii="Arial" w:hAnsi="Arial" w:cs="Arial"/>
          <w:b/>
          <w:sz w:val="18"/>
          <w:u w:val="single"/>
        </w:rPr>
        <w:t>BAHRAIN AND</w:t>
      </w:r>
      <w:r w:rsidR="00602ECE" w:rsidRPr="001D699E">
        <w:rPr>
          <w:rFonts w:ascii="Arial" w:hAnsi="Arial" w:cs="Arial"/>
          <w:b/>
          <w:sz w:val="18"/>
          <w:u w:val="single"/>
        </w:rPr>
        <w:t xml:space="preserve"> CHRO at HQ</w:t>
      </w:r>
    </w:p>
    <w:p w14:paraId="65904D4A" w14:textId="77777777" w:rsidR="007E769F" w:rsidRPr="007E769F" w:rsidRDefault="007E769F" w:rsidP="007E769F">
      <w:pPr>
        <w:rPr>
          <w:rFonts w:eastAsia="Batang"/>
        </w:rPr>
      </w:pPr>
    </w:p>
    <w:p w14:paraId="74216371" w14:textId="540AF4B6" w:rsidR="005536EE" w:rsidRPr="007E769F" w:rsidRDefault="004C2150" w:rsidP="001C168A">
      <w:pPr>
        <w:ind w:firstLine="360"/>
        <w:rPr>
          <w:rFonts w:ascii="Arial" w:eastAsia="Batang" w:hAnsi="Arial" w:cs="Arial"/>
          <w:bCs/>
          <w:sz w:val="20"/>
          <w:szCs w:val="20"/>
        </w:rPr>
      </w:pPr>
      <w:r w:rsidRPr="007E769F">
        <w:rPr>
          <w:rFonts w:ascii="Arial" w:eastAsia="Batang" w:hAnsi="Arial" w:cs="Arial"/>
          <w:bCs/>
          <w:sz w:val="20"/>
          <w:szCs w:val="20"/>
        </w:rPr>
        <w:t>Responsible for/</w:t>
      </w:r>
      <w:r w:rsidR="0022352A" w:rsidRPr="007E769F">
        <w:rPr>
          <w:rFonts w:ascii="Arial" w:eastAsia="Batang" w:hAnsi="Arial" w:cs="Arial"/>
          <w:bCs/>
          <w:sz w:val="20"/>
          <w:szCs w:val="20"/>
        </w:rPr>
        <w:t>to:</w:t>
      </w:r>
      <w:r w:rsidRPr="007E769F">
        <w:rPr>
          <w:rFonts w:ascii="Arial" w:eastAsia="Batang" w:hAnsi="Arial" w:cs="Arial"/>
          <w:bCs/>
          <w:sz w:val="20"/>
          <w:szCs w:val="20"/>
        </w:rPr>
        <w:t xml:space="preserve">  </w:t>
      </w:r>
    </w:p>
    <w:p w14:paraId="1A660EB7" w14:textId="2BAAE647" w:rsidR="005536EE" w:rsidRPr="005536EE" w:rsidRDefault="005536EE" w:rsidP="004C2150">
      <w:pPr>
        <w:pStyle w:val="ListParagraph"/>
        <w:numPr>
          <w:ilvl w:val="0"/>
          <w:numId w:val="16"/>
        </w:numPr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I</w:t>
      </w:r>
      <w:r w:rsidR="004C2150" w:rsidRPr="00AE08A5">
        <w:rPr>
          <w:rFonts w:ascii="Arial" w:hAnsi="Arial"/>
          <w:b/>
          <w:sz w:val="20"/>
        </w:rPr>
        <w:t xml:space="preserve">nstitutionalize the human </w:t>
      </w:r>
      <w:r w:rsidR="0022352A" w:rsidRPr="00AE08A5">
        <w:rPr>
          <w:rFonts w:ascii="Arial" w:hAnsi="Arial"/>
          <w:b/>
          <w:sz w:val="20"/>
        </w:rPr>
        <w:t>resources,</w:t>
      </w:r>
      <w:r w:rsidR="004C2150" w:rsidRPr="00AE08A5">
        <w:rPr>
          <w:rFonts w:ascii="Arial" w:hAnsi="Arial"/>
          <w:b/>
          <w:sz w:val="20"/>
        </w:rPr>
        <w:t xml:space="preserve"> learning and development</w:t>
      </w:r>
      <w:r w:rsidR="004C2150" w:rsidRPr="005536EE">
        <w:rPr>
          <w:rFonts w:ascii="Arial" w:hAnsi="Arial"/>
          <w:bCs/>
          <w:sz w:val="20"/>
        </w:rPr>
        <w:t xml:space="preserve"> and administrative practices for the head office and all branches across the country.</w:t>
      </w:r>
    </w:p>
    <w:p w14:paraId="26E6EB28" w14:textId="1CCE0397" w:rsidR="008A46D9" w:rsidRDefault="005536EE" w:rsidP="006E71B2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1C168A">
        <w:rPr>
          <w:rFonts w:ascii="Arial" w:hAnsi="Arial"/>
          <w:bCs/>
          <w:sz w:val="20"/>
        </w:rPr>
        <w:t>E</w:t>
      </w:r>
      <w:r w:rsidR="004C2150" w:rsidRPr="001C168A">
        <w:rPr>
          <w:rFonts w:ascii="Arial" w:hAnsi="Arial"/>
          <w:bCs/>
          <w:sz w:val="20"/>
        </w:rPr>
        <w:t>stablish human resources objectives in line with organizational objectives.</w:t>
      </w:r>
    </w:p>
    <w:p w14:paraId="3A85B854" w14:textId="280FDA3B" w:rsidR="005536EE" w:rsidRPr="001C168A" w:rsidRDefault="004C2150" w:rsidP="006E71B2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1C168A">
        <w:rPr>
          <w:rFonts w:ascii="Arial" w:hAnsi="Arial"/>
          <w:bCs/>
          <w:sz w:val="20"/>
        </w:rPr>
        <w:t xml:space="preserve">Implement human resources strategies by establishing department accountabilities, </w:t>
      </w:r>
      <w:r w:rsidR="000C44C4" w:rsidRPr="001C168A">
        <w:rPr>
          <w:rFonts w:ascii="Arial" w:hAnsi="Arial"/>
          <w:bCs/>
          <w:sz w:val="20"/>
        </w:rPr>
        <w:t>including:</w:t>
      </w:r>
    </w:p>
    <w:p w14:paraId="63F34058" w14:textId="77777777" w:rsidR="00EC390A" w:rsidRPr="00A346EE" w:rsidRDefault="005536EE" w:rsidP="005536EE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/>
          <w:sz w:val="20"/>
        </w:rPr>
      </w:pPr>
      <w:r w:rsidRPr="00A346EE">
        <w:rPr>
          <w:rFonts w:ascii="Arial" w:hAnsi="Arial"/>
          <w:b/>
          <w:sz w:val="20"/>
        </w:rPr>
        <w:t>T</w:t>
      </w:r>
      <w:r w:rsidR="004C2150" w:rsidRPr="00A346EE">
        <w:rPr>
          <w:rFonts w:ascii="Arial" w:hAnsi="Arial"/>
          <w:b/>
          <w:sz w:val="20"/>
        </w:rPr>
        <w:t xml:space="preserve">alent acquisition </w:t>
      </w:r>
      <w:r w:rsidRPr="00A346EE">
        <w:rPr>
          <w:rFonts w:ascii="Arial" w:hAnsi="Arial"/>
          <w:b/>
          <w:sz w:val="20"/>
        </w:rPr>
        <w:t xml:space="preserve">and </w:t>
      </w:r>
      <w:r w:rsidR="004C2150" w:rsidRPr="00A346EE">
        <w:rPr>
          <w:rFonts w:ascii="Arial" w:hAnsi="Arial"/>
          <w:b/>
          <w:sz w:val="20"/>
        </w:rPr>
        <w:t>staffing</w:t>
      </w:r>
      <w:r w:rsidR="00EC390A" w:rsidRPr="00A346EE">
        <w:rPr>
          <w:rFonts w:ascii="Arial" w:hAnsi="Arial"/>
          <w:b/>
          <w:sz w:val="20"/>
        </w:rPr>
        <w:t>.</w:t>
      </w:r>
    </w:p>
    <w:p w14:paraId="1EF0D211" w14:textId="302CF9A6" w:rsidR="00EC390A" w:rsidRPr="00A346EE" w:rsidRDefault="001D699E" w:rsidP="005536EE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Payroll and </w:t>
      </w:r>
      <w:r w:rsidR="00EC390A" w:rsidRPr="00A346EE">
        <w:rPr>
          <w:rFonts w:ascii="Arial" w:hAnsi="Arial"/>
          <w:b/>
          <w:sz w:val="20"/>
        </w:rPr>
        <w:t>C</w:t>
      </w:r>
      <w:r w:rsidR="004C2150" w:rsidRPr="00A346EE">
        <w:rPr>
          <w:rFonts w:ascii="Arial" w:hAnsi="Arial"/>
          <w:b/>
          <w:sz w:val="20"/>
        </w:rPr>
        <w:t>ompensation</w:t>
      </w:r>
      <w:r w:rsidR="00EC390A" w:rsidRPr="00A346EE">
        <w:rPr>
          <w:rFonts w:ascii="Arial" w:hAnsi="Arial"/>
          <w:b/>
          <w:sz w:val="20"/>
        </w:rPr>
        <w:t xml:space="preserve"> and Benefit.</w:t>
      </w:r>
    </w:p>
    <w:p w14:paraId="27B35C24" w14:textId="1C61C2F5" w:rsidR="00EC390A" w:rsidRPr="00A346EE" w:rsidRDefault="00EC390A" w:rsidP="005536EE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/>
          <w:sz w:val="20"/>
        </w:rPr>
      </w:pPr>
      <w:r w:rsidRPr="00A346EE">
        <w:rPr>
          <w:rFonts w:ascii="Arial" w:hAnsi="Arial"/>
          <w:b/>
          <w:sz w:val="20"/>
        </w:rPr>
        <w:t>H</w:t>
      </w:r>
      <w:r w:rsidR="004C2150" w:rsidRPr="00A346EE">
        <w:rPr>
          <w:rFonts w:ascii="Arial" w:hAnsi="Arial"/>
          <w:b/>
          <w:sz w:val="20"/>
        </w:rPr>
        <w:t>ealth and welfare benefits</w:t>
      </w:r>
      <w:r w:rsidR="00424987" w:rsidRPr="00A346EE">
        <w:rPr>
          <w:rFonts w:ascii="Arial" w:hAnsi="Arial"/>
          <w:b/>
          <w:sz w:val="20"/>
        </w:rPr>
        <w:t>.</w:t>
      </w:r>
    </w:p>
    <w:p w14:paraId="6D80EC45" w14:textId="271078E2" w:rsidR="00424987" w:rsidRPr="00A346EE" w:rsidRDefault="00424987" w:rsidP="005536EE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/>
          <w:sz w:val="20"/>
        </w:rPr>
      </w:pPr>
      <w:r w:rsidRPr="00A346EE">
        <w:rPr>
          <w:rFonts w:ascii="Arial" w:hAnsi="Arial"/>
          <w:b/>
          <w:sz w:val="20"/>
        </w:rPr>
        <w:t>Employee upskilling and scalability</w:t>
      </w:r>
    </w:p>
    <w:p w14:paraId="62E6A070" w14:textId="15936FA4" w:rsidR="00424987" w:rsidRPr="00A346EE" w:rsidRDefault="00424987" w:rsidP="005536EE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/>
          <w:sz w:val="20"/>
        </w:rPr>
      </w:pPr>
      <w:r w:rsidRPr="00A346EE">
        <w:rPr>
          <w:rFonts w:ascii="Arial" w:hAnsi="Arial"/>
          <w:b/>
          <w:sz w:val="20"/>
        </w:rPr>
        <w:t>Leadership development</w:t>
      </w:r>
    </w:p>
    <w:p w14:paraId="542EA179" w14:textId="2CCA55C8" w:rsidR="00424987" w:rsidRPr="00A346EE" w:rsidRDefault="00424987" w:rsidP="005536EE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/>
          <w:sz w:val="20"/>
        </w:rPr>
      </w:pPr>
      <w:r w:rsidRPr="00A346EE">
        <w:rPr>
          <w:rFonts w:ascii="Arial" w:hAnsi="Arial"/>
          <w:b/>
          <w:sz w:val="20"/>
        </w:rPr>
        <w:t>Labor</w:t>
      </w:r>
      <w:r w:rsidR="00D207A3">
        <w:rPr>
          <w:rFonts w:ascii="Arial" w:hAnsi="Arial"/>
          <w:b/>
          <w:sz w:val="20"/>
        </w:rPr>
        <w:t xml:space="preserve"> Law compliance </w:t>
      </w:r>
      <w:r w:rsidRPr="00A346EE">
        <w:rPr>
          <w:rFonts w:ascii="Arial" w:hAnsi="Arial"/>
          <w:b/>
          <w:sz w:val="20"/>
        </w:rPr>
        <w:t xml:space="preserve"> and regulatory relationships.</w:t>
      </w:r>
    </w:p>
    <w:p w14:paraId="09E56F40" w14:textId="1D3FB37A" w:rsidR="00424987" w:rsidRDefault="00424987" w:rsidP="008A46D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8A46D9">
        <w:rPr>
          <w:rFonts w:ascii="Arial" w:hAnsi="Arial"/>
          <w:bCs/>
          <w:sz w:val="20"/>
        </w:rPr>
        <w:t>Support current and future business needs through the development, engagement, motivation and preservation of human capital.</w:t>
      </w:r>
    </w:p>
    <w:p w14:paraId="2FD50CB0" w14:textId="1C31DE10" w:rsidR="00931901" w:rsidRDefault="00931901" w:rsidP="008A46D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Deploy the employee and leadership strategy with key focus on </w:t>
      </w:r>
      <w:r w:rsidR="00F27DAA" w:rsidRPr="00F27DAA">
        <w:rPr>
          <w:rFonts w:ascii="Arial" w:hAnsi="Arial"/>
          <w:b/>
          <w:sz w:val="20"/>
        </w:rPr>
        <w:t>E</w:t>
      </w:r>
      <w:r w:rsidR="00F27DAA">
        <w:rPr>
          <w:rFonts w:ascii="Arial" w:hAnsi="Arial"/>
          <w:b/>
          <w:sz w:val="20"/>
        </w:rPr>
        <w:t xml:space="preserve"> </w:t>
      </w:r>
      <w:r w:rsidR="00F27DAA" w:rsidRPr="00F27DAA">
        <w:rPr>
          <w:rFonts w:ascii="Arial" w:hAnsi="Arial"/>
          <w:b/>
          <w:sz w:val="20"/>
        </w:rPr>
        <w:t xml:space="preserve">Learning </w:t>
      </w:r>
      <w:r w:rsidR="00D207A3" w:rsidRPr="00F27DAA">
        <w:rPr>
          <w:rFonts w:ascii="Arial" w:hAnsi="Arial"/>
          <w:b/>
          <w:sz w:val="20"/>
        </w:rPr>
        <w:t>Solutions</w:t>
      </w:r>
      <w:r w:rsidR="00D207A3">
        <w:rPr>
          <w:rFonts w:ascii="Arial" w:hAnsi="Arial"/>
          <w:bCs/>
          <w:sz w:val="20"/>
        </w:rPr>
        <w:t>,</w:t>
      </w:r>
      <w:r w:rsidR="00F27DAA">
        <w:rPr>
          <w:rFonts w:ascii="Arial" w:hAnsi="Arial"/>
          <w:bCs/>
          <w:sz w:val="20"/>
        </w:rPr>
        <w:t xml:space="preserve"> </w:t>
      </w:r>
      <w:r w:rsidRPr="00931901">
        <w:rPr>
          <w:rFonts w:ascii="Arial" w:hAnsi="Arial"/>
          <w:b/>
          <w:sz w:val="20"/>
        </w:rPr>
        <w:t xml:space="preserve">digitization and mobility </w:t>
      </w:r>
      <w:r w:rsidR="00D207A3" w:rsidRPr="00931901">
        <w:rPr>
          <w:rFonts w:ascii="Arial" w:hAnsi="Arial"/>
          <w:b/>
          <w:sz w:val="20"/>
        </w:rPr>
        <w:t>learning</w:t>
      </w:r>
      <w:r w:rsidR="00D207A3">
        <w:rPr>
          <w:rFonts w:ascii="Arial" w:hAnsi="Arial"/>
          <w:bCs/>
          <w:sz w:val="20"/>
        </w:rPr>
        <w:t>.</w:t>
      </w:r>
    </w:p>
    <w:p w14:paraId="74B16551" w14:textId="1C217468" w:rsidR="00931901" w:rsidRPr="008A46D9" w:rsidRDefault="00931901" w:rsidP="008A46D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Create training </w:t>
      </w:r>
      <w:r w:rsidRPr="00AE08A5">
        <w:rPr>
          <w:rFonts w:ascii="Arial" w:hAnsi="Arial"/>
          <w:b/>
          <w:sz w:val="20"/>
        </w:rPr>
        <w:t xml:space="preserve">programs for </w:t>
      </w:r>
      <w:r w:rsidR="00AE08A5" w:rsidRPr="00AE08A5">
        <w:rPr>
          <w:rFonts w:ascii="Arial" w:hAnsi="Arial"/>
          <w:b/>
          <w:sz w:val="20"/>
        </w:rPr>
        <w:t>business</w:t>
      </w:r>
      <w:r w:rsidRPr="00AE08A5">
        <w:rPr>
          <w:rFonts w:ascii="Arial" w:hAnsi="Arial"/>
          <w:b/>
          <w:sz w:val="20"/>
        </w:rPr>
        <w:t xml:space="preserve"> </w:t>
      </w:r>
      <w:r w:rsidR="00AE08A5" w:rsidRPr="00AE08A5">
        <w:rPr>
          <w:rFonts w:ascii="Arial" w:hAnsi="Arial"/>
          <w:b/>
          <w:sz w:val="20"/>
        </w:rPr>
        <w:t>and have direct impact on SLAs and clear ROIs</w:t>
      </w:r>
    </w:p>
    <w:p w14:paraId="5CDC3111" w14:textId="77777777" w:rsidR="00424987" w:rsidRPr="008A46D9" w:rsidRDefault="00424987" w:rsidP="008A46D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8A46D9">
        <w:rPr>
          <w:rFonts w:ascii="Arial" w:hAnsi="Arial"/>
          <w:bCs/>
          <w:sz w:val="20"/>
        </w:rPr>
        <w:t>Manage and lead a collaborative recruiting team that can scale to the dynamic demands of a growing company</w:t>
      </w:r>
    </w:p>
    <w:p w14:paraId="06534633" w14:textId="3E573133" w:rsidR="00424987" w:rsidRDefault="00424987" w:rsidP="008A46D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8A46D9">
        <w:rPr>
          <w:rFonts w:ascii="Arial" w:hAnsi="Arial"/>
          <w:bCs/>
          <w:sz w:val="20"/>
        </w:rPr>
        <w:t>Define consistent data-driven hiring metrics and goals.</w:t>
      </w:r>
    </w:p>
    <w:p w14:paraId="320751F6" w14:textId="5028FDDB" w:rsidR="00ED12A8" w:rsidRPr="008A46D9" w:rsidRDefault="00ED12A8" w:rsidP="008A46D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Formulate internal employee centric policies in accordance with the local laws and legal </w:t>
      </w:r>
      <w:r w:rsidR="00931901">
        <w:rPr>
          <w:rFonts w:ascii="Arial" w:hAnsi="Arial"/>
          <w:bCs/>
          <w:sz w:val="20"/>
        </w:rPr>
        <w:t>authorities.</w:t>
      </w:r>
      <w:r>
        <w:rPr>
          <w:rFonts w:ascii="Arial" w:hAnsi="Arial"/>
          <w:bCs/>
          <w:sz w:val="20"/>
        </w:rPr>
        <w:t xml:space="preserve"> </w:t>
      </w:r>
    </w:p>
    <w:p w14:paraId="43B8D105" w14:textId="77777777" w:rsidR="00424987" w:rsidRPr="000C44C4" w:rsidRDefault="00424987" w:rsidP="000C44C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0C44C4">
        <w:rPr>
          <w:rFonts w:ascii="Arial" w:hAnsi="Arial"/>
          <w:bCs/>
          <w:sz w:val="20"/>
        </w:rPr>
        <w:t>Act as a key business partner to members of the company to improve the recruiting process</w:t>
      </w:r>
    </w:p>
    <w:p w14:paraId="24377307" w14:textId="77777777" w:rsidR="00424987" w:rsidRPr="000C44C4" w:rsidRDefault="00424987" w:rsidP="000C44C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0C44C4">
        <w:rPr>
          <w:rFonts w:ascii="Arial" w:hAnsi="Arial"/>
          <w:bCs/>
          <w:sz w:val="20"/>
        </w:rPr>
        <w:t>Passionately drive results by thinking and acting quickly to ensure the long-term best interest of company objectives</w:t>
      </w:r>
    </w:p>
    <w:p w14:paraId="7E448E95" w14:textId="400F3406" w:rsidR="00424987" w:rsidRPr="000C44C4" w:rsidRDefault="00424987" w:rsidP="000C44C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0C44C4">
        <w:rPr>
          <w:rFonts w:ascii="Arial" w:hAnsi="Arial"/>
          <w:bCs/>
          <w:sz w:val="20"/>
        </w:rPr>
        <w:t>Stay connected to the competitive landscape, including trends in tech</w:t>
      </w:r>
      <w:r w:rsidR="008A46D9" w:rsidRPr="000C44C4">
        <w:rPr>
          <w:rFonts w:ascii="Arial" w:hAnsi="Arial"/>
          <w:bCs/>
          <w:sz w:val="20"/>
        </w:rPr>
        <w:t>nical</w:t>
      </w:r>
      <w:r w:rsidRPr="000C44C4">
        <w:rPr>
          <w:rFonts w:ascii="Arial" w:hAnsi="Arial"/>
          <w:bCs/>
          <w:sz w:val="20"/>
        </w:rPr>
        <w:t xml:space="preserve"> recruiting and compensation</w:t>
      </w:r>
    </w:p>
    <w:p w14:paraId="67F7BC44" w14:textId="51943BEA" w:rsidR="00424987" w:rsidRDefault="00424987" w:rsidP="000C44C4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0C44C4">
        <w:rPr>
          <w:rFonts w:ascii="Arial" w:hAnsi="Arial"/>
          <w:bCs/>
          <w:sz w:val="20"/>
        </w:rPr>
        <w:t>Develop the competency framework as per country requirements</w:t>
      </w:r>
      <w:r w:rsidR="008A46D9" w:rsidRPr="000C44C4">
        <w:rPr>
          <w:rFonts w:ascii="Arial" w:hAnsi="Arial"/>
          <w:bCs/>
          <w:sz w:val="20"/>
        </w:rPr>
        <w:t>.</w:t>
      </w:r>
    </w:p>
    <w:p w14:paraId="3ECB5799" w14:textId="22D507EF" w:rsidR="000C44C4" w:rsidRPr="000C44C4" w:rsidRDefault="000C44C4" w:rsidP="000C44C4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0C44C4">
        <w:rPr>
          <w:rFonts w:ascii="Arial" w:hAnsi="Arial"/>
          <w:bCs/>
          <w:sz w:val="20"/>
        </w:rPr>
        <w:t>Promote equality and diversity as part of the culture of the organization.</w:t>
      </w:r>
    </w:p>
    <w:p w14:paraId="3460BE99" w14:textId="6232CF38" w:rsidR="000C44C4" w:rsidRPr="000C44C4" w:rsidRDefault="000C44C4" w:rsidP="000C44C4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Develop </w:t>
      </w:r>
      <w:r w:rsidRPr="000C44C4">
        <w:rPr>
          <w:rFonts w:ascii="Arial" w:hAnsi="Arial"/>
          <w:bCs/>
          <w:sz w:val="20"/>
        </w:rPr>
        <w:t>and implement policies on issues like working conditions, performance management, equal opportunities, disciplinary procedures and absence management</w:t>
      </w:r>
    </w:p>
    <w:p w14:paraId="3BA95178" w14:textId="4B090811" w:rsidR="008A46D9" w:rsidRPr="001E3885" w:rsidRDefault="008A46D9" w:rsidP="000C44C4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0C44C4">
        <w:rPr>
          <w:rFonts w:ascii="Arial" w:hAnsi="Arial" w:cs="Arial"/>
          <w:sz w:val="20"/>
          <w:szCs w:val="20"/>
        </w:rPr>
        <w:t>Liaise with all the Govt offices pertinent to HR functions including and not limited to GOSI, LMRA, Vocational Training Institute, Immigration Department etc.</w:t>
      </w:r>
    </w:p>
    <w:p w14:paraId="34873E5B" w14:textId="3885994C" w:rsidR="001E3885" w:rsidRPr="00A346EE" w:rsidRDefault="001E3885" w:rsidP="000C44C4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/>
          <w:bCs/>
          <w:sz w:val="20"/>
        </w:rPr>
      </w:pPr>
      <w:r>
        <w:rPr>
          <w:rFonts w:ascii="Arial" w:hAnsi="Arial" w:cs="Arial"/>
          <w:sz w:val="20"/>
          <w:szCs w:val="20"/>
        </w:rPr>
        <w:t xml:space="preserve">To prepare the quarterly and periodic dashboards for top management </w:t>
      </w:r>
      <w:r w:rsidR="00602ECE">
        <w:rPr>
          <w:rFonts w:ascii="Arial" w:hAnsi="Arial" w:cs="Arial"/>
          <w:sz w:val="20"/>
          <w:szCs w:val="20"/>
        </w:rPr>
        <w:t xml:space="preserve">depicting – </w:t>
      </w:r>
      <w:r w:rsidR="00602ECE" w:rsidRPr="00A346EE">
        <w:rPr>
          <w:rFonts w:ascii="Arial" w:hAnsi="Arial" w:cs="Arial"/>
          <w:b/>
          <w:bCs/>
          <w:sz w:val="20"/>
          <w:szCs w:val="20"/>
        </w:rPr>
        <w:t xml:space="preserve">Department P&amp;L </w:t>
      </w:r>
      <w:r w:rsidR="00931901" w:rsidRPr="00A346EE">
        <w:rPr>
          <w:rFonts w:ascii="Arial" w:hAnsi="Arial" w:cs="Arial"/>
          <w:b/>
          <w:bCs/>
          <w:sz w:val="20"/>
          <w:szCs w:val="20"/>
        </w:rPr>
        <w:t>Status,</w:t>
      </w:r>
      <w:r w:rsidR="00602ECE" w:rsidRPr="00A346EE">
        <w:rPr>
          <w:rFonts w:ascii="Arial" w:hAnsi="Arial" w:cs="Arial"/>
          <w:b/>
          <w:bCs/>
          <w:sz w:val="20"/>
          <w:szCs w:val="20"/>
        </w:rPr>
        <w:t xml:space="preserve"> key metrics and SLAs</w:t>
      </w:r>
    </w:p>
    <w:p w14:paraId="5002BF20" w14:textId="77777777" w:rsidR="00602ECE" w:rsidRPr="007E769F" w:rsidRDefault="00602ECE" w:rsidP="00602ECE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>Effectively identify and track metrics to be able to articulate ROI of the internal Talent Development initiatives</w:t>
      </w:r>
    </w:p>
    <w:p w14:paraId="3B373541" w14:textId="32D1FA1C" w:rsidR="00602ECE" w:rsidRPr="000C44C4" w:rsidRDefault="00602ECE" w:rsidP="000C44C4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Lead and deploy the initiatives across </w:t>
      </w:r>
      <w:r w:rsidR="00A346EE" w:rsidRPr="00A346EE">
        <w:rPr>
          <w:rFonts w:ascii="Arial" w:hAnsi="Arial"/>
          <w:b/>
          <w:sz w:val="20"/>
        </w:rPr>
        <w:t xml:space="preserve">Organizational </w:t>
      </w:r>
      <w:r w:rsidR="00931901" w:rsidRPr="00A346EE">
        <w:rPr>
          <w:rFonts w:ascii="Arial" w:hAnsi="Arial"/>
          <w:b/>
          <w:sz w:val="20"/>
        </w:rPr>
        <w:t>development,</w:t>
      </w:r>
      <w:r w:rsidR="00A346EE" w:rsidRPr="00A346EE">
        <w:rPr>
          <w:rFonts w:ascii="Arial" w:hAnsi="Arial"/>
          <w:b/>
          <w:sz w:val="20"/>
        </w:rPr>
        <w:t xml:space="preserve"> business specific and transitions.</w:t>
      </w:r>
    </w:p>
    <w:p w14:paraId="21A5100F" w14:textId="77777777" w:rsidR="004C2150" w:rsidRPr="000F6366" w:rsidRDefault="004C2150" w:rsidP="001C168A">
      <w:pPr>
        <w:pStyle w:val="ListParagraph"/>
        <w:spacing w:after="0" w:line="240" w:lineRule="auto"/>
        <w:ind w:left="1080"/>
        <w:rPr>
          <w:sz w:val="20"/>
        </w:rPr>
      </w:pPr>
    </w:p>
    <w:p w14:paraId="5465DDE6" w14:textId="77777777" w:rsidR="004C2150" w:rsidRDefault="004C2150" w:rsidP="004C2150">
      <w:pPr>
        <w:pStyle w:val="Heading5"/>
        <w:tabs>
          <w:tab w:val="left" w:pos="1080"/>
        </w:tabs>
        <w:rPr>
          <w:rFonts w:ascii="Arial" w:hAnsi="Arial" w:cs="Arial"/>
          <w:b/>
          <w:sz w:val="24"/>
          <w:u w:val="single"/>
        </w:rPr>
      </w:pPr>
    </w:p>
    <w:p w14:paraId="62FEA136" w14:textId="406A9DC5" w:rsidR="004C2150" w:rsidRPr="007E769F" w:rsidRDefault="004C2150" w:rsidP="004C2150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 w:rsidRPr="007E769F">
        <w:rPr>
          <w:rFonts w:ascii="Arial" w:hAnsi="Arial" w:cs="Arial"/>
          <w:b/>
          <w:sz w:val="18"/>
          <w:u w:val="single"/>
        </w:rPr>
        <w:t xml:space="preserve">OCT 2017 till JUne </w:t>
      </w:r>
      <w:r w:rsidR="00E81D86" w:rsidRPr="007E769F">
        <w:rPr>
          <w:rFonts w:ascii="Arial" w:hAnsi="Arial" w:cs="Arial"/>
          <w:b/>
          <w:sz w:val="18"/>
          <w:u w:val="single"/>
        </w:rPr>
        <w:t>201</w:t>
      </w:r>
      <w:r w:rsidR="00AC5CE9">
        <w:rPr>
          <w:rFonts w:ascii="Arial" w:hAnsi="Arial" w:cs="Arial"/>
          <w:b/>
          <w:sz w:val="18"/>
          <w:u w:val="single"/>
        </w:rPr>
        <w:t>9</w:t>
      </w:r>
      <w:r w:rsidR="00E81D86" w:rsidRPr="007E769F">
        <w:rPr>
          <w:rFonts w:ascii="Arial" w:hAnsi="Arial" w:cs="Arial"/>
          <w:b/>
          <w:sz w:val="18"/>
          <w:u w:val="single"/>
        </w:rPr>
        <w:t>:</w:t>
      </w:r>
      <w:r w:rsidRPr="007E769F">
        <w:rPr>
          <w:rFonts w:ascii="Arial" w:hAnsi="Arial" w:cs="Arial"/>
          <w:b/>
          <w:sz w:val="18"/>
          <w:u w:val="single"/>
        </w:rPr>
        <w:t xml:space="preserve">  Dxc technology - Bangalore</w:t>
      </w:r>
    </w:p>
    <w:p w14:paraId="5D7B7A98" w14:textId="77777777" w:rsidR="004C2150" w:rsidRPr="007E769F" w:rsidRDefault="004C2150" w:rsidP="007E769F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</w:p>
    <w:p w14:paraId="651AFB39" w14:textId="47483E29" w:rsidR="004C2150" w:rsidRPr="007E769F" w:rsidRDefault="004C2150" w:rsidP="007E769F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 w:rsidRPr="00D207A3">
        <w:rPr>
          <w:rFonts w:ascii="Arial" w:hAnsi="Arial" w:cs="Arial"/>
          <w:b/>
          <w:color w:val="auto"/>
          <w:sz w:val="18"/>
          <w:u w:val="single"/>
        </w:rPr>
        <w:t xml:space="preserve">Designation </w:t>
      </w:r>
      <w:r w:rsidR="00E81D86" w:rsidRPr="00D207A3">
        <w:rPr>
          <w:rFonts w:ascii="Arial" w:hAnsi="Arial" w:cs="Arial"/>
          <w:b/>
          <w:color w:val="auto"/>
          <w:sz w:val="18"/>
          <w:u w:val="single"/>
        </w:rPr>
        <w:tab/>
        <w:t>:</w:t>
      </w:r>
      <w:r w:rsidRPr="00D207A3">
        <w:rPr>
          <w:rFonts w:ascii="Arial" w:hAnsi="Arial" w:cs="Arial"/>
          <w:b/>
          <w:color w:val="auto"/>
          <w:sz w:val="18"/>
          <w:u w:val="single"/>
        </w:rPr>
        <w:t xml:space="preserve"> </w:t>
      </w:r>
      <w:r w:rsidRPr="007E769F">
        <w:rPr>
          <w:rFonts w:ascii="Arial" w:hAnsi="Arial" w:cs="Arial"/>
          <w:b/>
          <w:sz w:val="18"/>
          <w:u w:val="single"/>
        </w:rPr>
        <w:t xml:space="preserve">Resource </w:t>
      </w:r>
      <w:r w:rsidR="00E81D86" w:rsidRPr="007E769F">
        <w:rPr>
          <w:rFonts w:ascii="Arial" w:hAnsi="Arial" w:cs="Arial"/>
          <w:b/>
          <w:sz w:val="18"/>
          <w:u w:val="single"/>
        </w:rPr>
        <w:t>HEAD:</w:t>
      </w:r>
      <w:r w:rsidRPr="007E769F">
        <w:rPr>
          <w:rFonts w:ascii="Arial" w:hAnsi="Arial" w:cs="Arial"/>
          <w:b/>
          <w:sz w:val="18"/>
          <w:u w:val="single"/>
        </w:rPr>
        <w:t xml:space="preserve"> </w:t>
      </w:r>
      <w:r w:rsidR="00D207A3">
        <w:rPr>
          <w:rFonts w:ascii="Arial" w:hAnsi="Arial" w:cs="Arial"/>
          <w:b/>
          <w:sz w:val="18"/>
          <w:u w:val="single"/>
        </w:rPr>
        <w:t xml:space="preserve"> HR </w:t>
      </w:r>
      <w:r w:rsidR="00D207A3" w:rsidRPr="00D207A3">
        <w:rPr>
          <w:rFonts w:ascii="Arial" w:hAnsi="Arial" w:cs="Arial"/>
          <w:b/>
          <w:sz w:val="18"/>
          <w:u w:val="single"/>
        </w:rPr>
        <w:t>GCC,</w:t>
      </w:r>
      <w:r w:rsidR="00D207A3" w:rsidRPr="00D207A3">
        <w:rPr>
          <w:rFonts w:ascii="Arial" w:hAnsi="Arial" w:cs="Arial"/>
          <w:b/>
          <w:sz w:val="18"/>
          <w:u w:val="single"/>
        </w:rPr>
        <w:t xml:space="preserve"> AMS, SE and APJ</w:t>
      </w:r>
    </w:p>
    <w:p w14:paraId="5724AA06" w14:textId="105346EC" w:rsidR="004C2150" w:rsidRPr="007E769F" w:rsidRDefault="004C2150" w:rsidP="007E769F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 w:rsidRPr="00D207A3">
        <w:rPr>
          <w:rFonts w:ascii="Arial" w:hAnsi="Arial" w:cs="Arial"/>
          <w:b/>
          <w:color w:val="auto"/>
          <w:sz w:val="18"/>
          <w:u w:val="single"/>
        </w:rPr>
        <w:t>Reporting to</w:t>
      </w:r>
      <w:r w:rsidR="00E81D86" w:rsidRPr="00D207A3">
        <w:rPr>
          <w:rFonts w:ascii="Arial" w:hAnsi="Arial" w:cs="Arial"/>
          <w:b/>
          <w:color w:val="auto"/>
          <w:sz w:val="18"/>
          <w:u w:val="single"/>
        </w:rPr>
        <w:tab/>
        <w:t>:</w:t>
      </w:r>
      <w:r w:rsidRPr="00D207A3">
        <w:rPr>
          <w:rFonts w:ascii="Arial" w:hAnsi="Arial" w:cs="Arial"/>
          <w:b/>
          <w:color w:val="auto"/>
          <w:sz w:val="18"/>
          <w:u w:val="single"/>
        </w:rPr>
        <w:t xml:space="preserve"> </w:t>
      </w:r>
      <w:r w:rsidRPr="007E769F">
        <w:rPr>
          <w:rFonts w:ascii="Arial" w:hAnsi="Arial" w:cs="Arial"/>
          <w:b/>
          <w:sz w:val="18"/>
          <w:u w:val="single"/>
        </w:rPr>
        <w:t>Global R</w:t>
      </w:r>
      <w:r w:rsidR="00D207A3">
        <w:rPr>
          <w:rFonts w:ascii="Arial" w:hAnsi="Arial" w:cs="Arial"/>
          <w:b/>
          <w:sz w:val="18"/>
          <w:u w:val="single"/>
        </w:rPr>
        <w:t>esource management Head</w:t>
      </w:r>
    </w:p>
    <w:p w14:paraId="40518E50" w14:textId="77777777" w:rsidR="007E769F" w:rsidRDefault="007E769F" w:rsidP="004C2150">
      <w:pPr>
        <w:ind w:left="360"/>
        <w:rPr>
          <w:color w:val="000000"/>
          <w:u w:color="000000"/>
        </w:rPr>
      </w:pPr>
    </w:p>
    <w:p w14:paraId="4E72D8FE" w14:textId="5C13EDF6" w:rsidR="004C2150" w:rsidRPr="00F8103C" w:rsidRDefault="004C2150" w:rsidP="004C2150">
      <w:pPr>
        <w:ind w:left="360"/>
        <w:rPr>
          <w:color w:val="000000"/>
          <w:u w:color="000000"/>
        </w:rPr>
      </w:pPr>
      <w:r w:rsidRPr="00F8103C">
        <w:rPr>
          <w:color w:val="000000"/>
          <w:u w:color="000000"/>
        </w:rPr>
        <w:t xml:space="preserve">Responsible for/to:  </w:t>
      </w:r>
    </w:p>
    <w:p w14:paraId="26FB7A2B" w14:textId="14DB0DBB" w:rsidR="004C2150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>F&amp;</w:t>
      </w:r>
      <w:r w:rsidR="00E81D86" w:rsidRPr="007E769F">
        <w:rPr>
          <w:rFonts w:ascii="Arial" w:hAnsi="Arial"/>
          <w:bCs/>
          <w:sz w:val="20"/>
        </w:rPr>
        <w:t>A,</w:t>
      </w:r>
      <w:r w:rsidRPr="007E769F">
        <w:rPr>
          <w:rFonts w:ascii="Arial" w:hAnsi="Arial"/>
          <w:bCs/>
          <w:sz w:val="20"/>
        </w:rPr>
        <w:t xml:space="preserve"> </w:t>
      </w:r>
      <w:r w:rsidR="00E81D86" w:rsidRPr="007E769F">
        <w:rPr>
          <w:rFonts w:ascii="Arial" w:hAnsi="Arial"/>
          <w:bCs/>
          <w:sz w:val="20"/>
        </w:rPr>
        <w:t>HRO,</w:t>
      </w:r>
      <w:r w:rsidRPr="007E769F">
        <w:rPr>
          <w:rFonts w:ascii="Arial" w:hAnsi="Arial"/>
          <w:bCs/>
          <w:sz w:val="20"/>
        </w:rPr>
        <w:t xml:space="preserve"> Healthcare and Insurance Sectors for 3rd party and captive </w:t>
      </w:r>
      <w:r w:rsidR="00E81D86" w:rsidRPr="007E769F">
        <w:rPr>
          <w:rFonts w:ascii="Arial" w:hAnsi="Arial"/>
          <w:bCs/>
          <w:sz w:val="20"/>
        </w:rPr>
        <w:t>clients -</w:t>
      </w:r>
      <w:r w:rsidRPr="007E769F">
        <w:rPr>
          <w:rFonts w:ascii="Arial" w:hAnsi="Arial"/>
          <w:bCs/>
          <w:sz w:val="20"/>
        </w:rPr>
        <w:t xml:space="preserve"> 5870 employees.</w:t>
      </w:r>
    </w:p>
    <w:p w14:paraId="188A7AB2" w14:textId="4C9CC503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lastRenderedPageBreak/>
        <w:t xml:space="preserve">Build </w:t>
      </w:r>
      <w:r w:rsidR="00E81D86" w:rsidRPr="007E769F">
        <w:rPr>
          <w:rFonts w:ascii="Arial" w:hAnsi="Arial"/>
          <w:bCs/>
          <w:sz w:val="20"/>
        </w:rPr>
        <w:t>and operationalize</w:t>
      </w:r>
      <w:r w:rsidRPr="007E769F">
        <w:rPr>
          <w:rFonts w:ascii="Arial" w:hAnsi="Arial"/>
          <w:bCs/>
          <w:sz w:val="20"/>
        </w:rPr>
        <w:t xml:space="preserve"> team of 9 RBs, talent researchers &amp; candidate sources (Global Talent Research centers) at Costa </w:t>
      </w:r>
      <w:r w:rsidR="00E81D86" w:rsidRPr="007E769F">
        <w:rPr>
          <w:rFonts w:ascii="Arial" w:hAnsi="Arial"/>
          <w:bCs/>
          <w:sz w:val="20"/>
        </w:rPr>
        <w:t>Rica,</w:t>
      </w:r>
      <w:r w:rsidRPr="007E769F">
        <w:rPr>
          <w:rFonts w:ascii="Arial" w:hAnsi="Arial"/>
          <w:bCs/>
          <w:sz w:val="20"/>
        </w:rPr>
        <w:t xml:space="preserve"> Brazil, </w:t>
      </w:r>
      <w:r w:rsidR="00E81D86" w:rsidRPr="007E769F">
        <w:rPr>
          <w:rFonts w:ascii="Arial" w:hAnsi="Arial"/>
          <w:bCs/>
          <w:sz w:val="20"/>
        </w:rPr>
        <w:t>Poland,</w:t>
      </w:r>
      <w:r w:rsidRPr="007E769F">
        <w:rPr>
          <w:rFonts w:ascii="Arial" w:hAnsi="Arial"/>
          <w:bCs/>
          <w:sz w:val="20"/>
        </w:rPr>
        <w:t xml:space="preserve"> </w:t>
      </w:r>
      <w:r w:rsidR="00E81D86" w:rsidRPr="007E769F">
        <w:rPr>
          <w:rFonts w:ascii="Arial" w:hAnsi="Arial"/>
          <w:bCs/>
          <w:sz w:val="20"/>
        </w:rPr>
        <w:t>Dalian, Bangalore</w:t>
      </w:r>
      <w:r w:rsidRPr="007E769F">
        <w:rPr>
          <w:rFonts w:ascii="Arial" w:hAnsi="Arial"/>
          <w:bCs/>
          <w:sz w:val="20"/>
        </w:rPr>
        <w:t xml:space="preserve"> and Chennai to support the talent acquisition across </w:t>
      </w:r>
      <w:r w:rsidR="00E81D86" w:rsidRPr="007E769F">
        <w:rPr>
          <w:rFonts w:ascii="Arial" w:hAnsi="Arial"/>
          <w:bCs/>
          <w:sz w:val="20"/>
        </w:rPr>
        <w:t>various geos</w:t>
      </w:r>
      <w:r w:rsidRPr="007E769F">
        <w:rPr>
          <w:rFonts w:ascii="Arial" w:hAnsi="Arial"/>
          <w:bCs/>
          <w:sz w:val="20"/>
        </w:rPr>
        <w:t xml:space="preserve"> through research based direct and contractual sourcing.</w:t>
      </w:r>
    </w:p>
    <w:p w14:paraId="1391C58D" w14:textId="47CF0564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 xml:space="preserve">Support strategic road maps to optimize cost (Cost per hire &amp; cost per employee) by identifying and upskilling inhouse talent </w:t>
      </w:r>
      <w:r w:rsidR="00E81D86" w:rsidRPr="007E769F">
        <w:rPr>
          <w:rFonts w:ascii="Arial" w:hAnsi="Arial"/>
          <w:bCs/>
          <w:sz w:val="20"/>
        </w:rPr>
        <w:t>and local</w:t>
      </w:r>
      <w:r w:rsidRPr="007E769F">
        <w:rPr>
          <w:rFonts w:ascii="Arial" w:hAnsi="Arial"/>
          <w:bCs/>
          <w:sz w:val="20"/>
        </w:rPr>
        <w:t xml:space="preserve"> candidates (instead of expat) and sourcing channels. Analytics to identify potential sites for future expansion included cost of resource basis availability of skill, salary and skill density)</w:t>
      </w:r>
    </w:p>
    <w:p w14:paraId="5A545F41" w14:textId="77777777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 xml:space="preserve">Launch </w:t>
      </w:r>
      <w:r w:rsidRPr="0025098B">
        <w:rPr>
          <w:rFonts w:ascii="Arial" w:hAnsi="Arial"/>
          <w:b/>
          <w:sz w:val="20"/>
        </w:rPr>
        <w:t>inhouse upskill programs and leadership building initiatives thereby reducing the CPH</w:t>
      </w:r>
      <w:r w:rsidRPr="007E769F">
        <w:rPr>
          <w:rFonts w:ascii="Arial" w:hAnsi="Arial"/>
          <w:bCs/>
          <w:sz w:val="20"/>
        </w:rPr>
        <w:t xml:space="preserve">. – </w:t>
      </w:r>
      <w:r w:rsidRPr="00D207A3">
        <w:rPr>
          <w:rFonts w:ascii="Arial" w:hAnsi="Arial"/>
          <w:b/>
          <w:szCs w:val="24"/>
        </w:rPr>
        <w:t>Cost Per Hire</w:t>
      </w:r>
    </w:p>
    <w:p w14:paraId="71D720D2" w14:textId="4E5167F6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 xml:space="preserve">Work on various </w:t>
      </w:r>
      <w:r w:rsidR="00E81D86" w:rsidRPr="007E769F">
        <w:rPr>
          <w:rFonts w:ascii="Arial" w:hAnsi="Arial"/>
          <w:bCs/>
          <w:sz w:val="20"/>
        </w:rPr>
        <w:t>methodologies and</w:t>
      </w:r>
      <w:r w:rsidRPr="007E769F">
        <w:rPr>
          <w:rFonts w:ascii="Arial" w:hAnsi="Arial"/>
          <w:bCs/>
          <w:sz w:val="20"/>
        </w:rPr>
        <w:t xml:space="preserve"> other such approaches to achieve operational excellence. </w:t>
      </w:r>
      <w:r w:rsidR="00E81D86" w:rsidRPr="007E769F">
        <w:rPr>
          <w:rFonts w:ascii="Arial" w:hAnsi="Arial"/>
          <w:bCs/>
          <w:sz w:val="20"/>
        </w:rPr>
        <w:t>Example:</w:t>
      </w:r>
      <w:r w:rsidRPr="007E769F">
        <w:rPr>
          <w:rFonts w:ascii="Arial" w:hAnsi="Arial"/>
          <w:bCs/>
          <w:sz w:val="20"/>
        </w:rPr>
        <w:t xml:space="preserve"> Quality tools deployment </w:t>
      </w:r>
    </w:p>
    <w:p w14:paraId="6512FAD1" w14:textId="659875E5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>Ensure that the resource fulfilment model is built and deployed as per timelines received from business</w:t>
      </w:r>
      <w:r w:rsidR="007E769F">
        <w:rPr>
          <w:rFonts w:ascii="Arial" w:hAnsi="Arial"/>
          <w:bCs/>
          <w:sz w:val="20"/>
        </w:rPr>
        <w:t xml:space="preserve"> and c</w:t>
      </w:r>
      <w:r w:rsidRPr="007E769F">
        <w:rPr>
          <w:rFonts w:ascii="Arial" w:hAnsi="Arial"/>
          <w:bCs/>
          <w:sz w:val="20"/>
        </w:rPr>
        <w:t>ater to the requirement aggressively by innovative solutions especially for direct billable positions.</w:t>
      </w:r>
    </w:p>
    <w:p w14:paraId="242D1EBC" w14:textId="520B23F2" w:rsidR="004C2150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 xml:space="preserve">Assist business and solutions team to forecast requirements and prepare and deploy a </w:t>
      </w:r>
      <w:bookmarkStart w:id="1" w:name="_Hlk3297881"/>
      <w:r w:rsidRPr="007E769F">
        <w:rPr>
          <w:rFonts w:ascii="Arial" w:hAnsi="Arial"/>
          <w:bCs/>
          <w:sz w:val="20"/>
        </w:rPr>
        <w:t>fulfilment</w:t>
      </w:r>
      <w:bookmarkEnd w:id="1"/>
      <w:r w:rsidRPr="007E769F">
        <w:rPr>
          <w:rFonts w:ascii="Arial" w:hAnsi="Arial"/>
          <w:bCs/>
          <w:sz w:val="20"/>
        </w:rPr>
        <w:t xml:space="preserve"> strategy for critical</w:t>
      </w:r>
    </w:p>
    <w:p w14:paraId="0704605E" w14:textId="77777777" w:rsidR="0025098B" w:rsidRPr="0025098B" w:rsidRDefault="0025098B" w:rsidP="0025098B">
      <w:pPr>
        <w:pStyle w:val="ListParagraph"/>
        <w:numPr>
          <w:ilvl w:val="0"/>
          <w:numId w:val="16"/>
        </w:numPr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Setting up &amp; managing cross geography teams to optimize resourcing and KM model.</w:t>
      </w:r>
    </w:p>
    <w:p w14:paraId="4DF1A235" w14:textId="77777777" w:rsidR="0025098B" w:rsidRPr="0025098B" w:rsidRDefault="0025098B" w:rsidP="0025098B">
      <w:pPr>
        <w:pStyle w:val="ListParagraph"/>
        <w:numPr>
          <w:ilvl w:val="0"/>
          <w:numId w:val="16"/>
        </w:numPr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Responsible for Onboarding all employees under the BU.</w:t>
      </w:r>
    </w:p>
    <w:p w14:paraId="49E89D9A" w14:textId="77777777" w:rsidR="0025098B" w:rsidRPr="0025098B" w:rsidRDefault="0025098B" w:rsidP="0025098B">
      <w:pPr>
        <w:pStyle w:val="ListParagraph"/>
        <w:numPr>
          <w:ilvl w:val="0"/>
          <w:numId w:val="16"/>
        </w:numPr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Manage the end to end employee lifecycle from Pre-hire stage till development of identified employees.</w:t>
      </w:r>
    </w:p>
    <w:p w14:paraId="7BF2E852" w14:textId="111017A6" w:rsidR="0025098B" w:rsidRPr="0025098B" w:rsidRDefault="0025098B" w:rsidP="0025098B">
      <w:pPr>
        <w:pStyle w:val="ListParagraph"/>
        <w:numPr>
          <w:ilvl w:val="0"/>
          <w:numId w:val="16"/>
        </w:numPr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 xml:space="preserve">Cross functional technology implementation to enable talent teams to identify candidates across diverse channels of hiring (including internal) and optimize the hiring workflow. </w:t>
      </w:r>
    </w:p>
    <w:p w14:paraId="30C787A7" w14:textId="000ED6FD" w:rsidR="0025098B" w:rsidRPr="0025098B" w:rsidRDefault="0025098B" w:rsidP="0025098B">
      <w:pPr>
        <w:pStyle w:val="ListParagraph"/>
        <w:numPr>
          <w:ilvl w:val="0"/>
          <w:numId w:val="16"/>
        </w:numPr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Institutionalize improvement culture to adapt to changing external and internal environment</w:t>
      </w:r>
    </w:p>
    <w:p w14:paraId="106ED595" w14:textId="77777777" w:rsidR="0025098B" w:rsidRPr="007E769F" w:rsidRDefault="0025098B" w:rsidP="0025098B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</w:p>
    <w:p w14:paraId="7200E0F8" w14:textId="77777777" w:rsidR="004C2150" w:rsidRPr="00F8103C" w:rsidRDefault="004C2150" w:rsidP="004C2150">
      <w:pPr>
        <w:pStyle w:val="Heading5"/>
        <w:tabs>
          <w:tab w:val="left" w:pos="1080"/>
        </w:tabs>
        <w:rPr>
          <w:rFonts w:ascii="Arial" w:hAnsi="Arial" w:cs="Arial"/>
          <w:b/>
          <w:sz w:val="16"/>
          <w:u w:val="single"/>
        </w:rPr>
      </w:pPr>
    </w:p>
    <w:p w14:paraId="26C37FA8" w14:textId="6E0AE7F5" w:rsidR="004C2150" w:rsidRPr="00BB31E9" w:rsidRDefault="004C2150" w:rsidP="004C2150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Apr 2016 tILL SEP</w:t>
      </w:r>
      <w:r w:rsidRPr="00BB31E9">
        <w:rPr>
          <w:rFonts w:ascii="Arial" w:hAnsi="Arial" w:cs="Arial"/>
          <w:b/>
          <w:sz w:val="18"/>
          <w:u w:val="single"/>
        </w:rPr>
        <w:t xml:space="preserve"> </w:t>
      </w:r>
      <w:r w:rsidR="00E81D86" w:rsidRPr="00BB31E9">
        <w:rPr>
          <w:rFonts w:ascii="Arial" w:hAnsi="Arial" w:cs="Arial"/>
          <w:b/>
          <w:sz w:val="18"/>
          <w:u w:val="single"/>
        </w:rPr>
        <w:t>2017:</w:t>
      </w:r>
      <w:r w:rsidRPr="00BB31E9">
        <w:rPr>
          <w:rFonts w:ascii="Arial" w:hAnsi="Arial" w:cs="Arial"/>
          <w:b/>
          <w:sz w:val="18"/>
          <w:u w:val="single"/>
        </w:rPr>
        <w:t xml:space="preserve">  Hewlett Packard </w:t>
      </w:r>
      <w:r w:rsidR="00E81D86" w:rsidRPr="00BB31E9">
        <w:rPr>
          <w:rFonts w:ascii="Arial" w:hAnsi="Arial" w:cs="Arial"/>
          <w:b/>
          <w:sz w:val="18"/>
          <w:u w:val="single"/>
        </w:rPr>
        <w:t>ENTERPRISE -</w:t>
      </w:r>
      <w:r w:rsidRPr="00BB31E9">
        <w:rPr>
          <w:rFonts w:ascii="Arial" w:hAnsi="Arial" w:cs="Arial"/>
          <w:b/>
          <w:sz w:val="18"/>
          <w:u w:val="single"/>
        </w:rPr>
        <w:t xml:space="preserve"> Bangalore</w:t>
      </w:r>
    </w:p>
    <w:p w14:paraId="350529B9" w14:textId="77777777" w:rsidR="004C2150" w:rsidRPr="007E769F" w:rsidRDefault="004C2150" w:rsidP="007E769F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</w:p>
    <w:p w14:paraId="221E61F2" w14:textId="3CB64546" w:rsidR="004C2150" w:rsidRPr="007E769F" w:rsidRDefault="004C2150" w:rsidP="007E769F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 w:rsidRPr="00D207A3">
        <w:rPr>
          <w:rFonts w:ascii="Arial" w:hAnsi="Arial" w:cs="Arial"/>
          <w:b/>
          <w:color w:val="auto"/>
          <w:sz w:val="18"/>
          <w:u w:val="single"/>
        </w:rPr>
        <w:t xml:space="preserve">Designation </w:t>
      </w:r>
      <w:r w:rsidR="00E81D86" w:rsidRPr="00D207A3">
        <w:rPr>
          <w:rFonts w:ascii="Arial" w:hAnsi="Arial" w:cs="Arial"/>
          <w:b/>
          <w:color w:val="auto"/>
          <w:sz w:val="18"/>
          <w:u w:val="single"/>
        </w:rPr>
        <w:tab/>
        <w:t>:</w:t>
      </w:r>
      <w:r w:rsidRPr="00D207A3">
        <w:rPr>
          <w:rFonts w:ascii="Arial" w:hAnsi="Arial" w:cs="Arial"/>
          <w:b/>
          <w:color w:val="auto"/>
          <w:sz w:val="18"/>
          <w:u w:val="single"/>
        </w:rPr>
        <w:t xml:space="preserve"> </w:t>
      </w:r>
      <w:r w:rsidRPr="007E769F">
        <w:rPr>
          <w:rFonts w:ascii="Arial" w:hAnsi="Arial" w:cs="Arial"/>
          <w:b/>
          <w:sz w:val="18"/>
          <w:u w:val="single"/>
        </w:rPr>
        <w:t xml:space="preserve">APJ Head – Knowledge management and people practices </w:t>
      </w:r>
      <w:r w:rsidR="00E81D86" w:rsidRPr="007E769F">
        <w:rPr>
          <w:rFonts w:ascii="Arial" w:hAnsi="Arial" w:cs="Arial"/>
          <w:b/>
          <w:sz w:val="18"/>
          <w:u w:val="single"/>
        </w:rPr>
        <w:t>(KMPP)</w:t>
      </w:r>
      <w:r w:rsidRPr="007E769F">
        <w:rPr>
          <w:rFonts w:ascii="Arial" w:hAnsi="Arial" w:cs="Arial"/>
          <w:b/>
          <w:sz w:val="18"/>
          <w:u w:val="single"/>
        </w:rPr>
        <w:t xml:space="preserve"> </w:t>
      </w:r>
    </w:p>
    <w:p w14:paraId="02A03C30" w14:textId="117C5793" w:rsidR="004C2150" w:rsidRDefault="004C2150" w:rsidP="007E769F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 w:rsidRPr="00D207A3">
        <w:rPr>
          <w:rFonts w:ascii="Arial" w:hAnsi="Arial" w:cs="Arial"/>
          <w:b/>
          <w:color w:val="auto"/>
          <w:sz w:val="18"/>
          <w:u w:val="single"/>
        </w:rPr>
        <w:t>Reporting to</w:t>
      </w:r>
      <w:r w:rsidR="00E81D86" w:rsidRPr="00D207A3">
        <w:rPr>
          <w:rFonts w:ascii="Arial" w:hAnsi="Arial" w:cs="Arial"/>
          <w:b/>
          <w:color w:val="auto"/>
          <w:sz w:val="18"/>
          <w:u w:val="single"/>
        </w:rPr>
        <w:tab/>
        <w:t>:</w:t>
      </w:r>
      <w:r w:rsidRPr="00D207A3">
        <w:rPr>
          <w:rFonts w:ascii="Arial" w:hAnsi="Arial" w:cs="Arial"/>
          <w:b/>
          <w:color w:val="auto"/>
          <w:sz w:val="18"/>
          <w:u w:val="single"/>
        </w:rPr>
        <w:t xml:space="preserve"> </w:t>
      </w:r>
      <w:r w:rsidRPr="007E769F">
        <w:rPr>
          <w:rFonts w:ascii="Arial" w:hAnsi="Arial" w:cs="Arial"/>
          <w:b/>
          <w:sz w:val="18"/>
          <w:u w:val="single"/>
        </w:rPr>
        <w:t xml:space="preserve">Global KMPP Leader </w:t>
      </w:r>
    </w:p>
    <w:p w14:paraId="49506595" w14:textId="77777777" w:rsidR="007E769F" w:rsidRPr="007E769F" w:rsidRDefault="007E769F" w:rsidP="007E769F">
      <w:pPr>
        <w:ind w:firstLine="360"/>
        <w:rPr>
          <w:rFonts w:ascii="Arial" w:eastAsia="Batang" w:hAnsi="Arial" w:cs="Arial"/>
          <w:bCs/>
          <w:sz w:val="20"/>
          <w:szCs w:val="20"/>
        </w:rPr>
      </w:pPr>
    </w:p>
    <w:p w14:paraId="07C98062" w14:textId="11376867" w:rsidR="007E769F" w:rsidRDefault="004C2150" w:rsidP="007E769F">
      <w:pPr>
        <w:ind w:firstLine="360"/>
        <w:rPr>
          <w:rFonts w:ascii="Arial" w:eastAsia="Batang" w:hAnsi="Arial" w:cs="Arial"/>
          <w:bCs/>
          <w:sz w:val="18"/>
          <w:szCs w:val="18"/>
        </w:rPr>
      </w:pPr>
      <w:r w:rsidRPr="007E769F">
        <w:rPr>
          <w:rFonts w:ascii="Arial" w:eastAsia="Batang" w:hAnsi="Arial" w:cs="Arial"/>
          <w:bCs/>
          <w:sz w:val="20"/>
          <w:szCs w:val="20"/>
        </w:rPr>
        <w:t>Responsible for/</w:t>
      </w:r>
      <w:r w:rsidR="00E81D86" w:rsidRPr="007E769F">
        <w:rPr>
          <w:rFonts w:ascii="Arial" w:eastAsia="Batang" w:hAnsi="Arial" w:cs="Arial"/>
          <w:bCs/>
          <w:sz w:val="20"/>
          <w:szCs w:val="20"/>
        </w:rPr>
        <w:t>to:</w:t>
      </w:r>
    </w:p>
    <w:p w14:paraId="5831A48D" w14:textId="5AA920AC" w:rsidR="004C2150" w:rsidRPr="002C403C" w:rsidRDefault="004C2150" w:rsidP="004C2150">
      <w:pPr>
        <w:ind w:left="360"/>
        <w:rPr>
          <w:rFonts w:ascii="Arial" w:eastAsia="Batang" w:hAnsi="Arial" w:cs="Arial"/>
          <w:bCs/>
          <w:sz w:val="18"/>
          <w:szCs w:val="18"/>
        </w:rPr>
      </w:pPr>
      <w:r>
        <w:rPr>
          <w:rFonts w:ascii="Arial" w:eastAsia="Batang" w:hAnsi="Arial" w:cs="Arial"/>
          <w:bCs/>
          <w:sz w:val="18"/>
          <w:szCs w:val="18"/>
        </w:rPr>
        <w:t xml:space="preserve">Strategizing and executing end to end training and people management solution for all clusters in the Asia pacific Region. </w:t>
      </w:r>
      <w:r w:rsidRPr="002C403C">
        <w:rPr>
          <w:rFonts w:ascii="Arial" w:eastAsia="Batang" w:hAnsi="Arial" w:cs="Arial"/>
          <w:bCs/>
          <w:sz w:val="18"/>
          <w:szCs w:val="18"/>
        </w:rPr>
        <w:t xml:space="preserve"> 11 Cluster – 3200 FTEs</w:t>
      </w:r>
      <w:r>
        <w:rPr>
          <w:rFonts w:ascii="Arial" w:eastAsia="Batang" w:hAnsi="Arial" w:cs="Arial"/>
          <w:bCs/>
          <w:sz w:val="18"/>
          <w:szCs w:val="18"/>
        </w:rPr>
        <w:t>.</w:t>
      </w:r>
      <w:r w:rsidR="000E40C3">
        <w:rPr>
          <w:rFonts w:ascii="Arial" w:eastAsia="Batang" w:hAnsi="Arial" w:cs="Arial"/>
          <w:bCs/>
          <w:sz w:val="18"/>
          <w:szCs w:val="18"/>
        </w:rPr>
        <w:t xml:space="preserve"> </w:t>
      </w:r>
      <w:r w:rsidR="00D207A3">
        <w:rPr>
          <w:rFonts w:ascii="Arial" w:eastAsia="Batang" w:hAnsi="Arial" w:cs="Arial"/>
          <w:bCs/>
          <w:sz w:val="18"/>
          <w:szCs w:val="18"/>
        </w:rPr>
        <w:t>Insurance,</w:t>
      </w:r>
      <w:r w:rsidR="000E40C3">
        <w:rPr>
          <w:rFonts w:ascii="Arial" w:eastAsia="Batang" w:hAnsi="Arial" w:cs="Arial"/>
          <w:bCs/>
          <w:sz w:val="18"/>
          <w:szCs w:val="18"/>
        </w:rPr>
        <w:t xml:space="preserve"> </w:t>
      </w:r>
      <w:r w:rsidR="00D207A3">
        <w:rPr>
          <w:rFonts w:ascii="Arial" w:eastAsia="Batang" w:hAnsi="Arial" w:cs="Arial"/>
          <w:bCs/>
          <w:sz w:val="18"/>
          <w:szCs w:val="18"/>
        </w:rPr>
        <w:t>Healthcare,</w:t>
      </w:r>
      <w:r w:rsidR="000E40C3">
        <w:rPr>
          <w:rFonts w:ascii="Arial" w:eastAsia="Batang" w:hAnsi="Arial" w:cs="Arial"/>
          <w:bCs/>
          <w:sz w:val="18"/>
          <w:szCs w:val="18"/>
        </w:rPr>
        <w:t xml:space="preserve"> Supply chain management and F&amp;A Accounts.</w:t>
      </w:r>
    </w:p>
    <w:p w14:paraId="03828806" w14:textId="73916EB2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 xml:space="preserve">Lead the knowledge management and people practices function for all clusters working closely with business </w:t>
      </w:r>
      <w:r w:rsidR="00E81D86" w:rsidRPr="007E769F">
        <w:rPr>
          <w:rFonts w:ascii="Arial" w:hAnsi="Arial"/>
          <w:bCs/>
          <w:sz w:val="20"/>
        </w:rPr>
        <w:t>leaders,</w:t>
      </w:r>
      <w:r w:rsidRPr="007E769F">
        <w:rPr>
          <w:rFonts w:ascii="Arial" w:hAnsi="Arial"/>
          <w:bCs/>
          <w:sz w:val="20"/>
        </w:rPr>
        <w:t xml:space="preserve"> putting core focus </w:t>
      </w:r>
      <w:r w:rsidR="00E81D86" w:rsidRPr="007E769F">
        <w:rPr>
          <w:rFonts w:ascii="Arial" w:hAnsi="Arial"/>
          <w:bCs/>
          <w:sz w:val="20"/>
        </w:rPr>
        <w:t>on;</w:t>
      </w:r>
      <w:r w:rsidRPr="007E769F">
        <w:rPr>
          <w:rFonts w:ascii="Arial" w:hAnsi="Arial"/>
          <w:bCs/>
          <w:sz w:val="20"/>
        </w:rPr>
        <w:t xml:space="preserve"> skilling, sustainability and scalability.</w:t>
      </w:r>
    </w:p>
    <w:p w14:paraId="41A90DA5" w14:textId="77777777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 xml:space="preserve">Deploy virtual learning solutions for critical accounts – </w:t>
      </w:r>
      <w:r w:rsidRPr="000E40C3">
        <w:rPr>
          <w:rFonts w:ascii="Arial" w:hAnsi="Arial"/>
          <w:bCs/>
          <w:sz w:val="20"/>
        </w:rPr>
        <w:t>Design and develop eLearning modules</w:t>
      </w:r>
      <w:r w:rsidRPr="00F27DAA">
        <w:rPr>
          <w:rFonts w:ascii="Arial" w:hAnsi="Arial"/>
          <w:bCs/>
          <w:szCs w:val="24"/>
        </w:rPr>
        <w:t xml:space="preserve"> </w:t>
      </w:r>
      <w:r w:rsidRPr="007E769F">
        <w:rPr>
          <w:rFonts w:ascii="Arial" w:hAnsi="Arial"/>
          <w:bCs/>
          <w:sz w:val="20"/>
        </w:rPr>
        <w:t xml:space="preserve">using latest licensed software – inhouse and from market. </w:t>
      </w:r>
    </w:p>
    <w:p w14:paraId="0D7D4704" w14:textId="42229500" w:rsidR="004C2150" w:rsidRPr="00F27DAA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/>
          <w:sz w:val="20"/>
        </w:rPr>
      </w:pPr>
      <w:r w:rsidRPr="00F27DAA">
        <w:rPr>
          <w:rFonts w:ascii="Arial" w:hAnsi="Arial"/>
          <w:b/>
          <w:sz w:val="20"/>
        </w:rPr>
        <w:t xml:space="preserve">Deployment and real-time / need based updation of LMS along with deployment of innovative learning solutions </w:t>
      </w:r>
      <w:r w:rsidR="00D207A3" w:rsidRPr="00F27DAA">
        <w:rPr>
          <w:rFonts w:ascii="Arial" w:hAnsi="Arial"/>
          <w:b/>
          <w:sz w:val="20"/>
        </w:rPr>
        <w:t>e.g.</w:t>
      </w:r>
      <w:r w:rsidRPr="00F27DAA">
        <w:rPr>
          <w:rFonts w:ascii="Arial" w:hAnsi="Arial"/>
          <w:b/>
          <w:sz w:val="20"/>
        </w:rPr>
        <w:t xml:space="preserve">:  Mobile leaning deployment for specific </w:t>
      </w:r>
      <w:r w:rsidR="000C44C4" w:rsidRPr="00F27DAA">
        <w:rPr>
          <w:rFonts w:ascii="Arial" w:hAnsi="Arial"/>
          <w:b/>
          <w:sz w:val="20"/>
        </w:rPr>
        <w:t>accounts.</w:t>
      </w:r>
    </w:p>
    <w:p w14:paraId="1A1A104A" w14:textId="09AA4EA5" w:rsidR="004C2150" w:rsidRPr="007E769F" w:rsidRDefault="00E81D86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>Plan departmental/functional training budgets</w:t>
      </w:r>
      <w:r w:rsidR="004C2150" w:rsidRPr="007E769F">
        <w:rPr>
          <w:rFonts w:ascii="Arial" w:hAnsi="Arial"/>
          <w:bCs/>
          <w:sz w:val="20"/>
        </w:rPr>
        <w:t xml:space="preserve"> forecast costs and delegate numbers as required by organizational planning and budgeting systems.</w:t>
      </w:r>
    </w:p>
    <w:p w14:paraId="74EFA452" w14:textId="77777777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>Assess relevant training needs for staff individuals and organization, in consultation with departmental heads, including assessment methods and measurement systems entailed.</w:t>
      </w:r>
    </w:p>
    <w:p w14:paraId="287FDBE5" w14:textId="77777777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>Produce organizational strategy and plan to meet training and development needs and manage training delivery, measurement and close looping it by ensuring $ impact.</w:t>
      </w:r>
    </w:p>
    <w:p w14:paraId="4C23AEA4" w14:textId="77777777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>Effectively identify and track metrics to be able to articulate ROI of the internal Talent Development initiatives</w:t>
      </w:r>
    </w:p>
    <w:p w14:paraId="0FEFAA3D" w14:textId="7F53ECE6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 xml:space="preserve">Design training courses and </w:t>
      </w:r>
      <w:r w:rsidR="00D207A3">
        <w:rPr>
          <w:rFonts w:ascii="Arial" w:hAnsi="Arial"/>
          <w:bCs/>
          <w:sz w:val="20"/>
        </w:rPr>
        <w:t>content</w:t>
      </w:r>
      <w:r w:rsidRPr="007E769F">
        <w:rPr>
          <w:rFonts w:ascii="Arial" w:hAnsi="Arial"/>
          <w:bCs/>
          <w:sz w:val="20"/>
        </w:rPr>
        <w:t xml:space="preserve"> necessary to meet training needs and manage this activity via external providers.  </w:t>
      </w:r>
      <w:r w:rsidR="00E81D86" w:rsidRPr="007E769F">
        <w:rPr>
          <w:rFonts w:ascii="Arial" w:hAnsi="Arial"/>
          <w:bCs/>
          <w:sz w:val="20"/>
        </w:rPr>
        <w:t>(If</w:t>
      </w:r>
      <w:r w:rsidRPr="007E769F">
        <w:rPr>
          <w:rFonts w:ascii="Arial" w:hAnsi="Arial"/>
          <w:bCs/>
          <w:sz w:val="20"/>
        </w:rPr>
        <w:t xml:space="preserve"> need </w:t>
      </w:r>
      <w:r w:rsidR="00E81D86" w:rsidRPr="007E769F">
        <w:rPr>
          <w:rFonts w:ascii="Arial" w:hAnsi="Arial"/>
          <w:bCs/>
          <w:sz w:val="20"/>
        </w:rPr>
        <w:t>be)</w:t>
      </w:r>
    </w:p>
    <w:p w14:paraId="7862A5C5" w14:textId="77777777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 xml:space="preserve">Select and manage external training and accreditation bodies, agencies and providers necessary to deliver required training to appropriate standards. </w:t>
      </w:r>
    </w:p>
    <w:p w14:paraId="7B7E7EEF" w14:textId="77777777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>Partner with Functional and Business line leaders on content design, delivery and continuous support for key talent development.</w:t>
      </w:r>
    </w:p>
    <w:p w14:paraId="3ED88724" w14:textId="77777777" w:rsidR="004C2150" w:rsidRPr="007E769F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t xml:space="preserve"> Organize training venues, logistics, transport, accommodation as required, to achieve efficient training attendance and delivery</w:t>
      </w:r>
    </w:p>
    <w:p w14:paraId="13C554B6" w14:textId="50BD7E21" w:rsidR="004C2150" w:rsidRDefault="004C2150" w:rsidP="007E76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7E769F">
        <w:rPr>
          <w:rFonts w:ascii="Arial" w:hAnsi="Arial"/>
          <w:bCs/>
          <w:sz w:val="20"/>
        </w:rPr>
        <w:lastRenderedPageBreak/>
        <w:t>Ensure all training activities and materials meet with relevant organizational and statutory policies, including health and safety, employment laws.</w:t>
      </w:r>
    </w:p>
    <w:p w14:paraId="144F7B6C" w14:textId="36C9F9A1" w:rsidR="004C2150" w:rsidRPr="00BB31E9" w:rsidRDefault="004C2150" w:rsidP="004C2150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 w:rsidRPr="00BB31E9">
        <w:rPr>
          <w:rFonts w:ascii="Arial" w:hAnsi="Arial" w:cs="Arial"/>
          <w:b/>
          <w:sz w:val="18"/>
          <w:u w:val="single"/>
        </w:rPr>
        <w:t xml:space="preserve">May 2013 till Mar </w:t>
      </w:r>
      <w:r w:rsidR="00E81D86" w:rsidRPr="00BB31E9">
        <w:rPr>
          <w:rFonts w:ascii="Arial" w:hAnsi="Arial" w:cs="Arial"/>
          <w:b/>
          <w:sz w:val="18"/>
          <w:u w:val="single"/>
        </w:rPr>
        <w:t>2016:</w:t>
      </w:r>
      <w:r w:rsidRPr="00BB31E9">
        <w:rPr>
          <w:rFonts w:ascii="Arial" w:hAnsi="Arial" w:cs="Arial"/>
          <w:b/>
          <w:sz w:val="18"/>
          <w:u w:val="single"/>
        </w:rPr>
        <w:t xml:space="preserve">  Hewlett Packard - Bangalore</w:t>
      </w:r>
    </w:p>
    <w:p w14:paraId="483EA5A4" w14:textId="77777777" w:rsidR="004C2150" w:rsidRPr="00D275E2" w:rsidRDefault="004C2150" w:rsidP="004C2150"/>
    <w:p w14:paraId="26656264" w14:textId="10AC8BB2" w:rsidR="004C2150" w:rsidRPr="0025098B" w:rsidRDefault="004C2150" w:rsidP="0025098B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 w:rsidRPr="00D207A3">
        <w:rPr>
          <w:rFonts w:ascii="Arial" w:hAnsi="Arial" w:cs="Arial"/>
          <w:b/>
          <w:color w:val="auto"/>
          <w:sz w:val="18"/>
          <w:u w:val="single"/>
        </w:rPr>
        <w:t xml:space="preserve">Designation </w:t>
      </w:r>
      <w:r w:rsidR="00E81D86" w:rsidRPr="00D207A3">
        <w:rPr>
          <w:rFonts w:ascii="Arial" w:hAnsi="Arial" w:cs="Arial"/>
          <w:b/>
          <w:color w:val="auto"/>
          <w:sz w:val="18"/>
          <w:u w:val="single"/>
        </w:rPr>
        <w:tab/>
        <w:t>:</w:t>
      </w:r>
      <w:r w:rsidRPr="00D207A3">
        <w:rPr>
          <w:rFonts w:ascii="Arial" w:hAnsi="Arial" w:cs="Arial"/>
          <w:b/>
          <w:color w:val="auto"/>
          <w:sz w:val="18"/>
          <w:u w:val="single"/>
        </w:rPr>
        <w:t xml:space="preserve"> </w:t>
      </w:r>
      <w:r w:rsidRPr="0025098B">
        <w:rPr>
          <w:rFonts w:ascii="Arial" w:hAnsi="Arial" w:cs="Arial"/>
          <w:b/>
          <w:sz w:val="18"/>
          <w:u w:val="single"/>
        </w:rPr>
        <w:t xml:space="preserve">Cluster Training Head </w:t>
      </w:r>
      <w:r w:rsidR="00E81D86" w:rsidRPr="0025098B">
        <w:rPr>
          <w:rFonts w:ascii="Arial" w:hAnsi="Arial" w:cs="Arial"/>
          <w:b/>
          <w:sz w:val="18"/>
          <w:u w:val="single"/>
        </w:rPr>
        <w:t>(KCM)</w:t>
      </w:r>
      <w:r w:rsidRPr="0025098B">
        <w:rPr>
          <w:rFonts w:ascii="Arial" w:hAnsi="Arial" w:cs="Arial"/>
          <w:b/>
          <w:sz w:val="18"/>
          <w:u w:val="single"/>
        </w:rPr>
        <w:t xml:space="preserve"> – Human resources and marketing</w:t>
      </w:r>
    </w:p>
    <w:p w14:paraId="1A7C59B1" w14:textId="5D206699" w:rsidR="004C2150" w:rsidRPr="0025098B" w:rsidRDefault="004C2150" w:rsidP="0025098B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 w:rsidRPr="00D207A3">
        <w:rPr>
          <w:rFonts w:ascii="Arial" w:hAnsi="Arial" w:cs="Arial"/>
          <w:b/>
          <w:color w:val="auto"/>
          <w:sz w:val="18"/>
          <w:u w:val="single"/>
        </w:rPr>
        <w:t>Reporting to</w:t>
      </w:r>
      <w:r w:rsidR="00E81D86" w:rsidRPr="00D207A3">
        <w:rPr>
          <w:rFonts w:ascii="Arial" w:hAnsi="Arial" w:cs="Arial"/>
          <w:b/>
          <w:color w:val="auto"/>
          <w:sz w:val="18"/>
          <w:u w:val="single"/>
        </w:rPr>
        <w:tab/>
        <w:t>:</w:t>
      </w:r>
      <w:r w:rsidRPr="00D207A3">
        <w:rPr>
          <w:rFonts w:ascii="Arial" w:hAnsi="Arial" w:cs="Arial"/>
          <w:b/>
          <w:color w:val="auto"/>
          <w:sz w:val="18"/>
          <w:u w:val="single"/>
        </w:rPr>
        <w:t xml:space="preserve"> </w:t>
      </w:r>
      <w:r w:rsidRPr="0025098B">
        <w:rPr>
          <w:rFonts w:ascii="Arial" w:hAnsi="Arial" w:cs="Arial"/>
          <w:b/>
          <w:sz w:val="18"/>
          <w:u w:val="single"/>
        </w:rPr>
        <w:t>India Training Head (</w:t>
      </w:r>
      <w:r w:rsidR="00E81D86" w:rsidRPr="0025098B">
        <w:rPr>
          <w:rFonts w:ascii="Arial" w:hAnsi="Arial" w:cs="Arial"/>
          <w:b/>
          <w:sz w:val="18"/>
          <w:u w:val="single"/>
        </w:rPr>
        <w:t>KCM)</w:t>
      </w:r>
      <w:r w:rsidRPr="0025098B">
        <w:rPr>
          <w:rFonts w:ascii="Arial" w:hAnsi="Arial" w:cs="Arial"/>
          <w:b/>
          <w:sz w:val="18"/>
          <w:u w:val="single"/>
        </w:rPr>
        <w:t>: (Knowledge capability management)</w:t>
      </w:r>
      <w:r w:rsidRPr="0025098B">
        <w:rPr>
          <w:rFonts w:ascii="Arial" w:hAnsi="Arial" w:cs="Arial"/>
          <w:b/>
          <w:sz w:val="18"/>
          <w:u w:val="single"/>
        </w:rPr>
        <w:tab/>
      </w:r>
    </w:p>
    <w:p w14:paraId="2F899A18" w14:textId="641393D4" w:rsidR="004C2150" w:rsidRPr="0025098B" w:rsidRDefault="004C2150" w:rsidP="0025098B">
      <w:pPr>
        <w:pStyle w:val="Heading5"/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 w:rsidRPr="00D207A3">
        <w:rPr>
          <w:rFonts w:ascii="Arial" w:hAnsi="Arial" w:cs="Arial"/>
          <w:b/>
          <w:color w:val="auto"/>
          <w:sz w:val="18"/>
          <w:u w:val="single"/>
        </w:rPr>
        <w:t xml:space="preserve">Responsible </w:t>
      </w:r>
      <w:r w:rsidR="00E81D86" w:rsidRPr="00D207A3">
        <w:rPr>
          <w:rFonts w:ascii="Arial" w:hAnsi="Arial" w:cs="Arial"/>
          <w:b/>
          <w:color w:val="auto"/>
          <w:sz w:val="18"/>
          <w:u w:val="single"/>
        </w:rPr>
        <w:t>FOR:</w:t>
      </w:r>
      <w:r w:rsidRPr="00D207A3">
        <w:rPr>
          <w:rFonts w:ascii="Arial" w:hAnsi="Arial" w:cs="Arial"/>
          <w:b/>
          <w:color w:val="auto"/>
          <w:sz w:val="18"/>
          <w:u w:val="single"/>
        </w:rPr>
        <w:t xml:space="preserve"> </w:t>
      </w:r>
      <w:r w:rsidRPr="0025098B">
        <w:rPr>
          <w:rFonts w:ascii="Arial" w:hAnsi="Arial" w:cs="Arial"/>
          <w:b/>
          <w:sz w:val="18"/>
          <w:u w:val="single"/>
        </w:rPr>
        <w:t xml:space="preserve">End to end training solutions for: Bangalore and Chennai (1500+ HC)                                                </w:t>
      </w:r>
    </w:p>
    <w:p w14:paraId="54AF455E" w14:textId="6304FCB7" w:rsidR="00D207A3" w:rsidRDefault="004C2150" w:rsidP="004C21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812"/>
        </w:tabs>
        <w:rPr>
          <w:rFonts w:ascii="Arial" w:eastAsia="Batang" w:hAnsi="Arial" w:cs="Arial"/>
          <w:bCs/>
          <w:sz w:val="16"/>
          <w:szCs w:val="18"/>
        </w:rPr>
      </w:pPr>
      <w:r w:rsidRPr="00A764B3">
        <w:rPr>
          <w:rFonts w:ascii="Arial" w:eastAsia="Batang" w:hAnsi="Arial" w:cs="Arial"/>
          <w:bCs/>
          <w:sz w:val="16"/>
          <w:szCs w:val="18"/>
        </w:rPr>
        <w:tab/>
      </w:r>
    </w:p>
    <w:p w14:paraId="4CE94670" w14:textId="67751100" w:rsidR="004C2150" w:rsidRPr="00DD0E05" w:rsidRDefault="004C2150" w:rsidP="004C21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812"/>
        </w:tabs>
        <w:rPr>
          <w:rFonts w:ascii="Arial" w:eastAsia="Batang" w:hAnsi="Arial" w:cs="Arial"/>
          <w:bCs/>
          <w:sz w:val="16"/>
          <w:szCs w:val="16"/>
        </w:rPr>
      </w:pPr>
      <w:r>
        <w:rPr>
          <w:rFonts w:ascii="Arial" w:eastAsia="Batang" w:hAnsi="Arial" w:cs="Arial"/>
          <w:b/>
          <w:bCs/>
          <w:sz w:val="16"/>
          <w:szCs w:val="16"/>
          <w:u w:val="single"/>
        </w:rPr>
        <w:t>Responsible for/to</w:t>
      </w:r>
      <w:r w:rsidRPr="00A100E2">
        <w:rPr>
          <w:rFonts w:ascii="Arial" w:eastAsia="Batang" w:hAnsi="Arial" w:cs="Arial"/>
          <w:b/>
          <w:bCs/>
          <w:sz w:val="16"/>
          <w:szCs w:val="16"/>
          <w:u w:val="single"/>
        </w:rPr>
        <w:t>:</w:t>
      </w:r>
    </w:p>
    <w:p w14:paraId="2C40079D" w14:textId="77777777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Define training goals, objectives and performance measurement metrics for the function based on business vitals and client expectations</w:t>
      </w:r>
    </w:p>
    <w:p w14:paraId="2F70CC1B" w14:textId="77777777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 xml:space="preserve">Deliver and facilitate training programs in both instructor-led and web-based formats to support ongoing improvement of staff, including programs outside of assigned curricula to support team members and shifting business needs </w:t>
      </w:r>
    </w:p>
    <w:p w14:paraId="1552F8E2" w14:textId="77777777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Roll out accreditation programs for operations management certification.</w:t>
      </w:r>
    </w:p>
    <w:p w14:paraId="2B22BE1C" w14:textId="77777777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Deliver training in for leadership interventions, as per business need.</w:t>
      </w:r>
    </w:p>
    <w:p w14:paraId="6EE40100" w14:textId="52D57984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 xml:space="preserve">Conceptualize, plan and execute long term and </w:t>
      </w:r>
      <w:r w:rsidR="00E81D86" w:rsidRPr="0025098B">
        <w:rPr>
          <w:rFonts w:ascii="Arial" w:hAnsi="Arial"/>
          <w:bCs/>
          <w:sz w:val="20"/>
        </w:rPr>
        <w:t>short-term</w:t>
      </w:r>
      <w:r w:rsidRPr="0025098B">
        <w:rPr>
          <w:rFonts w:ascii="Arial" w:hAnsi="Arial"/>
          <w:bCs/>
          <w:sz w:val="20"/>
        </w:rPr>
        <w:t xml:space="preserve"> programs for leadership development.</w:t>
      </w:r>
    </w:p>
    <w:p w14:paraId="3C074C1F" w14:textId="77777777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Utilizing the cluster/BU training budget effectively and as per timelines defined.</w:t>
      </w:r>
    </w:p>
    <w:p w14:paraId="7F00031F" w14:textId="77777777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Prepare contracts, rope in new vendors and manage the end to end vendor lifecycle.</w:t>
      </w:r>
    </w:p>
    <w:p w14:paraId="3E84AF80" w14:textId="77777777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 xml:space="preserve">Designing, developing, implementing, delivery and evaluation of client specific training to meet project goals. </w:t>
      </w:r>
    </w:p>
    <w:p w14:paraId="034DA96E" w14:textId="77777777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Overseeing the development of instructional material in alignment with quality guidelines and performance objectives.</w:t>
      </w:r>
    </w:p>
    <w:p w14:paraId="556991F7" w14:textId="77777777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Interacting actively with the clients at an operational level and taking care of escalations.</w:t>
      </w:r>
    </w:p>
    <w:p w14:paraId="4E1182A1" w14:textId="77777777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Developing and implementing along with the team internal systems and procedures, to ensure the cost effectiveness, consistency and continuous improvement of training and quality program development.</w:t>
      </w:r>
    </w:p>
    <w:p w14:paraId="10CD396D" w14:textId="77777777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Engage with BAU teams and roll out recertification programs.</w:t>
      </w:r>
    </w:p>
    <w:p w14:paraId="2C20C365" w14:textId="77777777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Ensure all client escalations are taken care off within the agreed TAT, if any.</w:t>
      </w:r>
    </w:p>
    <w:p w14:paraId="7FF4C763" w14:textId="77777777" w:rsidR="004C2150" w:rsidRPr="0025098B" w:rsidRDefault="004C2150" w:rsidP="0025098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bCs/>
          <w:sz w:val="20"/>
        </w:rPr>
      </w:pPr>
      <w:r w:rsidRPr="0025098B">
        <w:rPr>
          <w:rFonts w:ascii="Arial" w:hAnsi="Arial"/>
          <w:bCs/>
          <w:sz w:val="20"/>
        </w:rPr>
        <w:t>Modifying the New Employee Training Program and Induction Program as per client specifications.</w:t>
      </w:r>
    </w:p>
    <w:p w14:paraId="6C922F07" w14:textId="77777777" w:rsidR="004C2150" w:rsidRDefault="004C2150" w:rsidP="004C2150">
      <w:pPr>
        <w:ind w:left="436"/>
        <w:rPr>
          <w:rFonts w:ascii="Arial" w:hAnsi="Arial" w:cs="Arial"/>
          <w:color w:val="365F91"/>
          <w:sz w:val="18"/>
          <w:szCs w:val="18"/>
        </w:rPr>
      </w:pPr>
    </w:p>
    <w:p w14:paraId="7E041A12" w14:textId="54A61912" w:rsidR="004C2150" w:rsidRDefault="004C2150" w:rsidP="0022352A">
      <w:pPr>
        <w:pStyle w:val="Heading"/>
        <w:rPr>
          <w:rFonts w:ascii="Arial" w:eastAsia="Batang" w:hAnsi="Arial" w:cs="Arial"/>
          <w:bCs w:val="0"/>
          <w:sz w:val="18"/>
          <w:szCs w:val="18"/>
        </w:rPr>
      </w:pPr>
      <w:r w:rsidRPr="00A57855">
        <w:rPr>
          <w:color w:val="000000"/>
          <w:sz w:val="22"/>
          <w:u w:color="000000"/>
          <w:lang w:val="en-US"/>
        </w:rPr>
        <w:t xml:space="preserve"> </w:t>
      </w:r>
    </w:p>
    <w:p w14:paraId="7F606576" w14:textId="77777777" w:rsidR="001D699E" w:rsidRPr="00A57855" w:rsidRDefault="001D699E" w:rsidP="001D699E">
      <w:pPr>
        <w:pStyle w:val="Heading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  <w:lang w:val="en-US"/>
        </w:rPr>
        <w:t xml:space="preserve">Complete WORK </w:t>
      </w:r>
      <w:r w:rsidRPr="00A57855">
        <w:rPr>
          <w:color w:val="000000"/>
          <w:sz w:val="22"/>
          <w:u w:color="000000"/>
          <w:lang w:val="en-US"/>
        </w:rPr>
        <w:t>experience summary</w:t>
      </w:r>
      <w:r>
        <w:rPr>
          <w:color w:val="000000"/>
          <w:sz w:val="22"/>
          <w:u w:color="000000"/>
          <w:lang w:val="en-US"/>
        </w:rPr>
        <w:t xml:space="preserve"> -</w:t>
      </w:r>
    </w:p>
    <w:tbl>
      <w:tblPr>
        <w:tblStyle w:val="PlainTable1"/>
        <w:tblW w:w="9988" w:type="dxa"/>
        <w:tblLayout w:type="fixed"/>
        <w:tblLook w:val="04A0" w:firstRow="1" w:lastRow="0" w:firstColumn="1" w:lastColumn="0" w:noHBand="0" w:noVBand="1"/>
      </w:tblPr>
      <w:tblGrid>
        <w:gridCol w:w="614"/>
        <w:gridCol w:w="2878"/>
        <w:gridCol w:w="2474"/>
        <w:gridCol w:w="4022"/>
      </w:tblGrid>
      <w:tr w:rsidR="001D699E" w:rsidRPr="00A57855" w14:paraId="23B69821" w14:textId="77777777" w:rsidTr="00640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3021532F" w14:textId="77777777" w:rsidR="001D699E" w:rsidRPr="00A57855" w:rsidRDefault="001D699E" w:rsidP="00640028">
            <w:pPr>
              <w:pStyle w:val="Body"/>
              <w:rPr>
                <w:sz w:val="18"/>
              </w:rPr>
            </w:pPr>
            <w:r w:rsidRPr="00A57855">
              <w:rPr>
                <w:b w:val="0"/>
                <w:bCs w:val="0"/>
                <w:color w:val="000000"/>
                <w:sz w:val="18"/>
                <w:u w:color="000000"/>
              </w:rPr>
              <w:t>Sr. No.</w:t>
            </w:r>
          </w:p>
        </w:tc>
        <w:tc>
          <w:tcPr>
            <w:tcW w:w="2878" w:type="dxa"/>
          </w:tcPr>
          <w:p w14:paraId="0980FA89" w14:textId="77777777" w:rsidR="001D699E" w:rsidRPr="00A57855" w:rsidRDefault="001D699E" w:rsidP="00640028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57855">
              <w:rPr>
                <w:b w:val="0"/>
                <w:bCs w:val="0"/>
                <w:color w:val="000000"/>
                <w:sz w:val="18"/>
                <w:u w:color="000000"/>
              </w:rPr>
              <w:t>Company Name</w:t>
            </w:r>
          </w:p>
        </w:tc>
        <w:tc>
          <w:tcPr>
            <w:tcW w:w="2474" w:type="dxa"/>
          </w:tcPr>
          <w:p w14:paraId="3417FFAF" w14:textId="77777777" w:rsidR="001D699E" w:rsidRPr="00A57855" w:rsidRDefault="001D699E" w:rsidP="00640028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57855">
              <w:rPr>
                <w:b w:val="0"/>
                <w:bCs w:val="0"/>
                <w:color w:val="000000"/>
                <w:sz w:val="18"/>
                <w:u w:color="000000"/>
              </w:rPr>
              <w:t>Tenure</w:t>
            </w:r>
          </w:p>
        </w:tc>
        <w:tc>
          <w:tcPr>
            <w:tcW w:w="4022" w:type="dxa"/>
          </w:tcPr>
          <w:p w14:paraId="17B8B2F8" w14:textId="77777777" w:rsidR="001D699E" w:rsidRPr="00A57855" w:rsidRDefault="001D699E" w:rsidP="00640028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57855">
              <w:rPr>
                <w:b w:val="0"/>
                <w:bCs w:val="0"/>
                <w:color w:val="000000"/>
                <w:sz w:val="18"/>
                <w:u w:color="000000"/>
              </w:rPr>
              <w:t>Designation &amp; Role in brief</w:t>
            </w:r>
          </w:p>
        </w:tc>
      </w:tr>
      <w:tr w:rsidR="001D699E" w:rsidRPr="00A57855" w14:paraId="1347A264" w14:textId="77777777" w:rsidTr="00640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2EF70122" w14:textId="77777777" w:rsidR="001D699E" w:rsidRPr="00A57855" w:rsidRDefault="001D699E" w:rsidP="00640028">
            <w:pPr>
              <w:pStyle w:val="Body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</w:t>
            </w:r>
          </w:p>
        </w:tc>
        <w:tc>
          <w:tcPr>
            <w:tcW w:w="2878" w:type="dxa"/>
          </w:tcPr>
          <w:p w14:paraId="54F33258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UAE Exchange WLL</w:t>
            </w:r>
          </w:p>
        </w:tc>
        <w:tc>
          <w:tcPr>
            <w:tcW w:w="2474" w:type="dxa"/>
          </w:tcPr>
          <w:p w14:paraId="10DF2E44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July 2019 Till Date </w:t>
            </w:r>
          </w:p>
        </w:tc>
        <w:tc>
          <w:tcPr>
            <w:tcW w:w="4022" w:type="dxa"/>
          </w:tcPr>
          <w:p w14:paraId="5CFEA771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Country – HR , Talent Enablement and Admin Head.</w:t>
            </w:r>
          </w:p>
          <w:p w14:paraId="306A717E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Reporting to: ED – Country Leader.</w:t>
            </w:r>
          </w:p>
          <w:p w14:paraId="7E90C7A3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Location: Bahrain </w:t>
            </w:r>
          </w:p>
        </w:tc>
      </w:tr>
      <w:tr w:rsidR="001D699E" w:rsidRPr="00A57855" w14:paraId="339BCC26" w14:textId="77777777" w:rsidTr="00640028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3E2D98A4" w14:textId="77777777" w:rsidR="001D699E" w:rsidRPr="00A57855" w:rsidRDefault="001D699E" w:rsidP="00640028">
            <w:pPr>
              <w:pStyle w:val="Body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</w:t>
            </w:r>
          </w:p>
        </w:tc>
        <w:tc>
          <w:tcPr>
            <w:tcW w:w="2878" w:type="dxa"/>
          </w:tcPr>
          <w:p w14:paraId="76459BE6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DXC Technologies Pvt Ltd.</w:t>
            </w:r>
          </w:p>
        </w:tc>
        <w:tc>
          <w:tcPr>
            <w:tcW w:w="2474" w:type="dxa"/>
          </w:tcPr>
          <w:p w14:paraId="677ABBF7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Oct 2017 – June 2019</w:t>
            </w:r>
          </w:p>
        </w:tc>
        <w:tc>
          <w:tcPr>
            <w:tcW w:w="4022" w:type="dxa"/>
          </w:tcPr>
          <w:p w14:paraId="6A89E4D8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Resource Leader : Work Force Management  </w:t>
            </w:r>
            <w:r w:rsidRPr="005A4D1B">
              <w:rPr>
                <w:rFonts w:cs="Calibri"/>
                <w:color w:val="000000"/>
              </w:rPr>
              <w:t>GCC , AMS, SE and A</w:t>
            </w:r>
            <w:r>
              <w:rPr>
                <w:rFonts w:cs="Calibri"/>
                <w:color w:val="000000"/>
              </w:rPr>
              <w:t>PJ</w:t>
            </w:r>
          </w:p>
          <w:p w14:paraId="471D24CF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Reporting to: Global RM Leader </w:t>
            </w:r>
          </w:p>
          <w:p w14:paraId="4419FA15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Location: Bangalore</w:t>
            </w:r>
          </w:p>
        </w:tc>
      </w:tr>
      <w:tr w:rsidR="001D699E" w:rsidRPr="00A57855" w14:paraId="0F74B2A3" w14:textId="77777777" w:rsidTr="00640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7AF3A372" w14:textId="77777777" w:rsidR="001D699E" w:rsidRPr="00A57855" w:rsidRDefault="001D699E" w:rsidP="00640028">
            <w:pPr>
              <w:pStyle w:val="Body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</w:t>
            </w:r>
          </w:p>
        </w:tc>
        <w:tc>
          <w:tcPr>
            <w:tcW w:w="2878" w:type="dxa"/>
          </w:tcPr>
          <w:p w14:paraId="6FD23DDA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Hewlett Packard – Enterprise </w:t>
            </w:r>
          </w:p>
        </w:tc>
        <w:tc>
          <w:tcPr>
            <w:tcW w:w="2474" w:type="dxa"/>
          </w:tcPr>
          <w:p w14:paraId="6F9BD4B2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Apr 2016 – Sep 2017</w:t>
            </w:r>
          </w:p>
        </w:tc>
        <w:tc>
          <w:tcPr>
            <w:tcW w:w="4022" w:type="dxa"/>
          </w:tcPr>
          <w:p w14:paraId="483B9E49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APJ Head – Knowledge Management and People Practices </w:t>
            </w:r>
          </w:p>
          <w:p w14:paraId="32342678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 w:rsidRPr="005A4D1B">
              <w:rPr>
                <w:rFonts w:cs="Calibri"/>
                <w:color w:val="000000"/>
              </w:rPr>
              <w:t xml:space="preserve">AMS </w:t>
            </w:r>
            <w:r>
              <w:rPr>
                <w:rFonts w:cs="Calibri"/>
                <w:color w:val="000000"/>
              </w:rPr>
              <w:t>and Europe</w:t>
            </w:r>
          </w:p>
          <w:p w14:paraId="15B49C2B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Reporting to: Global CKE Leader</w:t>
            </w:r>
          </w:p>
          <w:p w14:paraId="4CD7D78A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Location: Bangalore</w:t>
            </w:r>
          </w:p>
        </w:tc>
      </w:tr>
      <w:tr w:rsidR="001D699E" w:rsidRPr="00A57855" w14:paraId="4355B682" w14:textId="77777777" w:rsidTr="00640028">
        <w:trPr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0AF5C11A" w14:textId="77777777" w:rsidR="001D699E" w:rsidRPr="00A57855" w:rsidRDefault="001D699E" w:rsidP="00640028">
            <w:pPr>
              <w:pStyle w:val="Body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lastRenderedPageBreak/>
              <w:t>4</w:t>
            </w:r>
          </w:p>
        </w:tc>
        <w:tc>
          <w:tcPr>
            <w:tcW w:w="2878" w:type="dxa"/>
          </w:tcPr>
          <w:p w14:paraId="10FDCA88" w14:textId="77777777" w:rsidR="001D699E" w:rsidRPr="00A57855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 xml:space="preserve">Hewlett Packard </w:t>
            </w:r>
          </w:p>
        </w:tc>
        <w:tc>
          <w:tcPr>
            <w:tcW w:w="2474" w:type="dxa"/>
          </w:tcPr>
          <w:p w14:paraId="734F6CD7" w14:textId="77777777" w:rsidR="001D699E" w:rsidRPr="00A57855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May 2013 – Mar 2016</w:t>
            </w:r>
          </w:p>
        </w:tc>
        <w:tc>
          <w:tcPr>
            <w:tcW w:w="4022" w:type="dxa"/>
          </w:tcPr>
          <w:p w14:paraId="490F5F1A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Cluster Training Head – HRO and M</w:t>
            </w:r>
          </w:p>
          <w:p w14:paraId="6DC050F8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rFonts w:cs="Calibri"/>
                <w:color w:val="000000"/>
              </w:rPr>
              <w:t>AMS</w:t>
            </w:r>
            <w:r w:rsidRPr="005A4D1B">
              <w:rPr>
                <w:rFonts w:cs="Calibri"/>
                <w:color w:val="000000"/>
              </w:rPr>
              <w:t xml:space="preserve"> and Australia</w:t>
            </w:r>
          </w:p>
          <w:p w14:paraId="05EF22D9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Reporting to India Head Training </w:t>
            </w:r>
          </w:p>
          <w:p w14:paraId="42188FE9" w14:textId="77777777" w:rsidR="001D699E" w:rsidRPr="007F7CF6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Location: Bangalore</w:t>
            </w:r>
          </w:p>
        </w:tc>
      </w:tr>
      <w:tr w:rsidR="001D699E" w:rsidRPr="00A57855" w14:paraId="31C0BE72" w14:textId="77777777" w:rsidTr="00640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4A478366" w14:textId="77777777" w:rsidR="001D699E" w:rsidRPr="00A57855" w:rsidRDefault="001D699E" w:rsidP="00640028">
            <w:pPr>
              <w:pStyle w:val="Body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5</w:t>
            </w:r>
          </w:p>
        </w:tc>
        <w:tc>
          <w:tcPr>
            <w:tcW w:w="2878" w:type="dxa"/>
          </w:tcPr>
          <w:p w14:paraId="3488C8A8" w14:textId="77777777" w:rsidR="001D699E" w:rsidRPr="00A57855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WIPRO Ltd</w:t>
            </w:r>
          </w:p>
        </w:tc>
        <w:tc>
          <w:tcPr>
            <w:tcW w:w="2474" w:type="dxa"/>
          </w:tcPr>
          <w:p w14:paraId="7E869E62" w14:textId="77777777" w:rsidR="001D699E" w:rsidRPr="00A57855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May 2012 – May 2013</w:t>
            </w:r>
          </w:p>
        </w:tc>
        <w:tc>
          <w:tcPr>
            <w:tcW w:w="4022" w:type="dxa"/>
          </w:tcPr>
          <w:p w14:paraId="0D770F24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Manager Training and CBSBU Pool – India F&amp;A and Procurement.</w:t>
            </w:r>
          </w:p>
          <w:p w14:paraId="2B8C7D2B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ASIA and AMS</w:t>
            </w:r>
          </w:p>
          <w:p w14:paraId="47AAB117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Reporting to: General Manager</w:t>
            </w:r>
          </w:p>
          <w:p w14:paraId="7A588A5B" w14:textId="77777777" w:rsidR="001D699E" w:rsidRPr="007F7CF6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Location: Delhi NCR</w:t>
            </w:r>
          </w:p>
        </w:tc>
      </w:tr>
      <w:tr w:rsidR="001D699E" w:rsidRPr="00A57855" w14:paraId="6FE9440F" w14:textId="77777777" w:rsidTr="00640028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4A56D8C8" w14:textId="77777777" w:rsidR="001D699E" w:rsidRPr="00A57855" w:rsidRDefault="001D699E" w:rsidP="00640028">
            <w:pPr>
              <w:pStyle w:val="Body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6</w:t>
            </w:r>
          </w:p>
        </w:tc>
        <w:tc>
          <w:tcPr>
            <w:tcW w:w="2878" w:type="dxa"/>
          </w:tcPr>
          <w:p w14:paraId="00C7416F" w14:textId="77777777" w:rsidR="001D699E" w:rsidRPr="00A57855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Wipro Ltd</w:t>
            </w:r>
          </w:p>
        </w:tc>
        <w:tc>
          <w:tcPr>
            <w:tcW w:w="2474" w:type="dxa"/>
          </w:tcPr>
          <w:p w14:paraId="7725EB74" w14:textId="77777777" w:rsidR="001D699E" w:rsidRPr="00A57855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Mar 2010 – Apr 2012</w:t>
            </w:r>
          </w:p>
        </w:tc>
        <w:tc>
          <w:tcPr>
            <w:tcW w:w="4022" w:type="dxa"/>
          </w:tcPr>
          <w:p w14:paraId="04C6C0D3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Deputy Manager – Training Location head.</w:t>
            </w:r>
            <w:r w:rsidRPr="00A57855">
              <w:rPr>
                <w:color w:val="000000"/>
                <w:sz w:val="18"/>
                <w:u w:color="000000"/>
              </w:rPr>
              <w:t xml:space="preserve"> </w:t>
            </w:r>
          </w:p>
          <w:p w14:paraId="57E00B15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Reporting to: AVP Training</w:t>
            </w:r>
          </w:p>
          <w:p w14:paraId="491619D1" w14:textId="77777777" w:rsidR="001D699E" w:rsidRPr="00A57855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Location: Delhi NCR</w:t>
            </w:r>
          </w:p>
        </w:tc>
      </w:tr>
      <w:tr w:rsidR="001D699E" w:rsidRPr="00A57855" w14:paraId="7EFE3458" w14:textId="77777777" w:rsidTr="00640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62E4EB2F" w14:textId="77777777" w:rsidR="001D699E" w:rsidRPr="00A57855" w:rsidRDefault="001D699E" w:rsidP="00640028">
            <w:pPr>
              <w:pStyle w:val="Body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7</w:t>
            </w:r>
          </w:p>
        </w:tc>
        <w:tc>
          <w:tcPr>
            <w:tcW w:w="2878" w:type="dxa"/>
          </w:tcPr>
          <w:p w14:paraId="031F4E1C" w14:textId="77777777" w:rsidR="001D699E" w:rsidRPr="00A57855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Wipro Ltd.</w:t>
            </w:r>
          </w:p>
        </w:tc>
        <w:tc>
          <w:tcPr>
            <w:tcW w:w="2474" w:type="dxa"/>
          </w:tcPr>
          <w:p w14:paraId="63042817" w14:textId="77777777" w:rsidR="001D699E" w:rsidRPr="00A57855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Mar 2008 – Feb -2010</w:t>
            </w:r>
          </w:p>
        </w:tc>
        <w:tc>
          <w:tcPr>
            <w:tcW w:w="4022" w:type="dxa"/>
          </w:tcPr>
          <w:p w14:paraId="3182E2BC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AM Training – Solutioning and Migrations</w:t>
            </w:r>
            <w:r w:rsidRPr="00A57855">
              <w:rPr>
                <w:color w:val="000000"/>
                <w:sz w:val="18"/>
                <w:u w:color="000000"/>
              </w:rPr>
              <w:t xml:space="preserve"> </w:t>
            </w:r>
          </w:p>
          <w:p w14:paraId="054111C1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Reporting to: AVP Training</w:t>
            </w:r>
          </w:p>
          <w:p w14:paraId="2C52C938" w14:textId="77777777" w:rsidR="001D699E" w:rsidRPr="00A57855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Location: Chennai</w:t>
            </w:r>
          </w:p>
        </w:tc>
      </w:tr>
      <w:tr w:rsidR="001D699E" w:rsidRPr="00A57855" w14:paraId="2F151DA3" w14:textId="77777777" w:rsidTr="00640028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792B0D59" w14:textId="77777777" w:rsidR="001D699E" w:rsidRPr="00A57855" w:rsidRDefault="001D699E" w:rsidP="00640028">
            <w:pPr>
              <w:pStyle w:val="Body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8</w:t>
            </w:r>
          </w:p>
        </w:tc>
        <w:tc>
          <w:tcPr>
            <w:tcW w:w="2878" w:type="dxa"/>
          </w:tcPr>
          <w:p w14:paraId="03AC196E" w14:textId="77777777" w:rsidR="001D699E" w:rsidRPr="00A57855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Hewlett Packard Ltd</w:t>
            </w:r>
          </w:p>
        </w:tc>
        <w:tc>
          <w:tcPr>
            <w:tcW w:w="2474" w:type="dxa"/>
          </w:tcPr>
          <w:p w14:paraId="7C583B71" w14:textId="77777777" w:rsidR="001D699E" w:rsidRPr="00A57855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Aug 2006 – March 2008</w:t>
            </w:r>
          </w:p>
        </w:tc>
        <w:tc>
          <w:tcPr>
            <w:tcW w:w="4022" w:type="dxa"/>
          </w:tcPr>
          <w:p w14:paraId="5FED5DE0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Process Training Leader – Training and Org. Development </w:t>
            </w:r>
          </w:p>
          <w:p w14:paraId="30375615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Reporting to: Sr. Manager Training </w:t>
            </w:r>
          </w:p>
          <w:p w14:paraId="55EE3932" w14:textId="77777777" w:rsidR="001D699E" w:rsidRPr="00A57855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Location: Bangalore</w:t>
            </w:r>
          </w:p>
        </w:tc>
      </w:tr>
      <w:tr w:rsidR="001D699E" w:rsidRPr="00A57855" w14:paraId="13E0DD63" w14:textId="77777777" w:rsidTr="00640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581ED453" w14:textId="77777777" w:rsidR="001D699E" w:rsidRPr="00A57855" w:rsidRDefault="001D699E" w:rsidP="00640028">
            <w:pPr>
              <w:pStyle w:val="Body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9</w:t>
            </w:r>
          </w:p>
        </w:tc>
        <w:tc>
          <w:tcPr>
            <w:tcW w:w="2878" w:type="dxa"/>
          </w:tcPr>
          <w:p w14:paraId="31C45363" w14:textId="77777777" w:rsidR="001D699E" w:rsidRPr="00A57855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 xml:space="preserve">Teleperformance India </w:t>
            </w:r>
          </w:p>
        </w:tc>
        <w:tc>
          <w:tcPr>
            <w:tcW w:w="2474" w:type="dxa"/>
          </w:tcPr>
          <w:p w14:paraId="53BFD1A2" w14:textId="77777777" w:rsidR="001D699E" w:rsidRPr="00A57855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Nov 2002 – Jul 2006</w:t>
            </w:r>
          </w:p>
        </w:tc>
        <w:tc>
          <w:tcPr>
            <w:tcW w:w="4022" w:type="dxa"/>
          </w:tcPr>
          <w:p w14:paraId="00DA176F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 w:rsidRPr="00A57855">
              <w:rPr>
                <w:color w:val="000000"/>
                <w:sz w:val="18"/>
                <w:u w:color="000000"/>
              </w:rPr>
              <w:t xml:space="preserve"> </w:t>
            </w:r>
            <w:r>
              <w:rPr>
                <w:color w:val="000000"/>
                <w:sz w:val="18"/>
                <w:u w:color="000000"/>
              </w:rPr>
              <w:t>Team Manager – Inbound Sales</w:t>
            </w:r>
          </w:p>
          <w:p w14:paraId="49C1C029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 Reporting to ABM </w:t>
            </w:r>
          </w:p>
          <w:p w14:paraId="28F5BFA3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Location: Gurgaon</w:t>
            </w:r>
          </w:p>
          <w:p w14:paraId="76C58DE1" w14:textId="77777777" w:rsidR="001D699E" w:rsidRPr="00A57855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1D699E" w:rsidRPr="00A57855" w14:paraId="666C838D" w14:textId="77777777" w:rsidTr="00640028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3499E121" w14:textId="77777777" w:rsidR="001D699E" w:rsidRPr="00A57855" w:rsidRDefault="001D699E" w:rsidP="00640028">
            <w:pPr>
              <w:pStyle w:val="Body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10</w:t>
            </w:r>
          </w:p>
        </w:tc>
        <w:tc>
          <w:tcPr>
            <w:tcW w:w="2878" w:type="dxa"/>
          </w:tcPr>
          <w:p w14:paraId="0E5E7161" w14:textId="77777777" w:rsidR="001D699E" w:rsidRPr="00A57855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eFunds Ltd</w:t>
            </w:r>
          </w:p>
        </w:tc>
        <w:tc>
          <w:tcPr>
            <w:tcW w:w="2474" w:type="dxa"/>
          </w:tcPr>
          <w:p w14:paraId="5830472A" w14:textId="77777777" w:rsidR="001D699E" w:rsidRPr="00A57855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>Apr</w:t>
            </w:r>
            <w:r w:rsidRPr="00A57855">
              <w:rPr>
                <w:color w:val="000000"/>
                <w:sz w:val="18"/>
                <w:u w:color="000000"/>
              </w:rPr>
              <w:t xml:space="preserve"> 2001 to </w:t>
            </w:r>
            <w:r>
              <w:rPr>
                <w:color w:val="000000"/>
                <w:sz w:val="18"/>
                <w:u w:color="000000"/>
              </w:rPr>
              <w:t>Oct 2002</w:t>
            </w:r>
          </w:p>
        </w:tc>
        <w:tc>
          <w:tcPr>
            <w:tcW w:w="4022" w:type="dxa"/>
          </w:tcPr>
          <w:p w14:paraId="4F27078C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Team Member – Brokerage Account Transfer </w:t>
            </w:r>
          </w:p>
          <w:p w14:paraId="27597847" w14:textId="77777777" w:rsidR="001D699E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Reporting to: Team Leader</w:t>
            </w:r>
          </w:p>
          <w:p w14:paraId="2E67FD48" w14:textId="77777777" w:rsidR="001D699E" w:rsidRPr="00A57855" w:rsidRDefault="001D699E" w:rsidP="0064002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/>
                <w:sz w:val="18"/>
                <w:u w:color="000000"/>
              </w:rPr>
              <w:t xml:space="preserve">Location: Gurgaon </w:t>
            </w:r>
            <w:r w:rsidRPr="00A57855">
              <w:rPr>
                <w:color w:val="000000"/>
                <w:sz w:val="18"/>
                <w:u w:color="000000"/>
              </w:rPr>
              <w:t xml:space="preserve"> </w:t>
            </w:r>
          </w:p>
        </w:tc>
      </w:tr>
      <w:tr w:rsidR="001D699E" w:rsidRPr="00A57855" w14:paraId="2BC42A62" w14:textId="77777777" w:rsidTr="00640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6BFFB49A" w14:textId="77777777" w:rsidR="001D699E" w:rsidRDefault="001D699E" w:rsidP="00640028">
            <w:pPr>
              <w:pStyle w:val="Body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11</w:t>
            </w:r>
          </w:p>
        </w:tc>
        <w:tc>
          <w:tcPr>
            <w:tcW w:w="2878" w:type="dxa"/>
          </w:tcPr>
          <w:p w14:paraId="4BC065DD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Crowne Plaza Surya </w:t>
            </w:r>
          </w:p>
        </w:tc>
        <w:tc>
          <w:tcPr>
            <w:tcW w:w="2474" w:type="dxa"/>
          </w:tcPr>
          <w:p w14:paraId="2F10BB1C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May 2000 – Mar 2001</w:t>
            </w:r>
          </w:p>
        </w:tc>
        <w:tc>
          <w:tcPr>
            <w:tcW w:w="4022" w:type="dxa"/>
          </w:tcPr>
          <w:p w14:paraId="2FE6E343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Guest Service Assistant: VIP Service </w:t>
            </w:r>
          </w:p>
          <w:p w14:paraId="47A93CC2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Reporting to: Asst FO Manager</w:t>
            </w:r>
          </w:p>
          <w:p w14:paraId="428CB9E4" w14:textId="77777777" w:rsidR="001D699E" w:rsidRDefault="001D699E" w:rsidP="0064002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Location: Delhi</w:t>
            </w:r>
          </w:p>
        </w:tc>
      </w:tr>
    </w:tbl>
    <w:p w14:paraId="1130BAC6" w14:textId="7B20E8DA" w:rsidR="004C2150" w:rsidRDefault="004C2150" w:rsidP="004C2150">
      <w:pPr>
        <w:pStyle w:val="Heading5"/>
        <w:tabs>
          <w:tab w:val="left" w:pos="1080"/>
        </w:tabs>
      </w:pPr>
      <w:r>
        <w:tab/>
      </w:r>
    </w:p>
    <w:p w14:paraId="3891E037" w14:textId="77777777" w:rsidR="00FF53A7" w:rsidRPr="00FF53A7" w:rsidRDefault="00FF53A7" w:rsidP="00FF53A7"/>
    <w:p w14:paraId="1579F3CE" w14:textId="77777777" w:rsidR="004C2150" w:rsidRDefault="004C2150" w:rsidP="004C2150">
      <w:pPr>
        <w:pStyle w:val="Heading5"/>
        <w:rPr>
          <w:rFonts w:ascii="Arial" w:hAnsi="Arial" w:cs="Arial"/>
          <w:b/>
          <w:sz w:val="24"/>
          <w:u w:val="single"/>
        </w:rPr>
      </w:pPr>
      <w:r w:rsidRPr="00F705E8">
        <w:rPr>
          <w:rFonts w:ascii="Arial" w:hAnsi="Arial" w:cs="Arial"/>
          <w:b/>
          <w:sz w:val="24"/>
          <w:u w:val="single"/>
        </w:rPr>
        <w:t>Education:</w:t>
      </w:r>
    </w:p>
    <w:p w14:paraId="028AF052" w14:textId="77777777" w:rsidR="004C2150" w:rsidRPr="009460D6" w:rsidRDefault="004C2150" w:rsidP="004C2150"/>
    <w:p w14:paraId="313E08B3" w14:textId="00FDD2F4" w:rsidR="00EB59A6" w:rsidRDefault="00931901" w:rsidP="004C2150">
      <w:pPr>
        <w:numPr>
          <w:ilvl w:val="0"/>
          <w:numId w:val="4"/>
        </w:numPr>
        <w:rPr>
          <w:rFonts w:ascii="Arial" w:eastAsia="Batang" w:hAnsi="Arial" w:cs="Arial"/>
          <w:bCs/>
          <w:sz w:val="16"/>
          <w:szCs w:val="16"/>
        </w:rPr>
      </w:pPr>
      <w:r>
        <w:rPr>
          <w:rFonts w:ascii="Arial" w:eastAsia="Batang" w:hAnsi="Arial" w:cs="Arial"/>
          <w:bCs/>
          <w:sz w:val="16"/>
          <w:szCs w:val="16"/>
        </w:rPr>
        <w:t>Master of Business Administration</w:t>
      </w:r>
      <w:r w:rsidR="00EB59A6">
        <w:rPr>
          <w:rFonts w:ascii="Arial" w:eastAsia="Batang" w:hAnsi="Arial" w:cs="Arial"/>
          <w:bCs/>
          <w:sz w:val="16"/>
          <w:szCs w:val="16"/>
        </w:rPr>
        <w:t xml:space="preserve"> in Human Resources from J.R.N Rajasthan Vidyapeeth </w:t>
      </w:r>
      <w:r>
        <w:rPr>
          <w:rFonts w:ascii="Arial" w:eastAsia="Batang" w:hAnsi="Arial" w:cs="Arial"/>
          <w:bCs/>
          <w:sz w:val="16"/>
          <w:szCs w:val="16"/>
        </w:rPr>
        <w:t>University,</w:t>
      </w:r>
      <w:r w:rsidR="00EB59A6">
        <w:rPr>
          <w:rFonts w:ascii="Arial" w:eastAsia="Batang" w:hAnsi="Arial" w:cs="Arial"/>
          <w:bCs/>
          <w:sz w:val="16"/>
          <w:szCs w:val="16"/>
        </w:rPr>
        <w:t xml:space="preserve"> Udaipur June 2015 – June 2017.  </w:t>
      </w:r>
    </w:p>
    <w:p w14:paraId="27321C08" w14:textId="29EE3094" w:rsidR="004C2150" w:rsidRPr="00D275E2" w:rsidRDefault="004C2150" w:rsidP="004C2150">
      <w:pPr>
        <w:numPr>
          <w:ilvl w:val="0"/>
          <w:numId w:val="4"/>
        </w:numPr>
        <w:rPr>
          <w:rFonts w:ascii="Arial" w:eastAsia="Batang" w:hAnsi="Arial" w:cs="Arial"/>
          <w:bCs/>
          <w:sz w:val="16"/>
          <w:szCs w:val="16"/>
        </w:rPr>
      </w:pPr>
      <w:r>
        <w:rPr>
          <w:rFonts w:ascii="Arial" w:eastAsia="Batang" w:hAnsi="Arial" w:cs="Arial"/>
          <w:bCs/>
          <w:sz w:val="16"/>
          <w:szCs w:val="16"/>
        </w:rPr>
        <w:t xml:space="preserve">3 </w:t>
      </w:r>
      <w:r w:rsidR="00931901">
        <w:rPr>
          <w:rFonts w:ascii="Arial" w:eastAsia="Batang" w:hAnsi="Arial" w:cs="Arial"/>
          <w:bCs/>
          <w:sz w:val="16"/>
          <w:szCs w:val="16"/>
        </w:rPr>
        <w:t xml:space="preserve">Years </w:t>
      </w:r>
      <w:r w:rsidR="00931901" w:rsidRPr="009460D6">
        <w:rPr>
          <w:rFonts w:ascii="Arial" w:eastAsia="Batang" w:hAnsi="Arial" w:cs="Arial"/>
          <w:bCs/>
          <w:sz w:val="16"/>
          <w:szCs w:val="16"/>
        </w:rPr>
        <w:t>in</w:t>
      </w:r>
      <w:r w:rsidRPr="009460D6">
        <w:rPr>
          <w:rFonts w:ascii="Arial" w:eastAsia="Batang" w:hAnsi="Arial" w:cs="Arial"/>
          <w:bCs/>
          <w:sz w:val="16"/>
          <w:szCs w:val="16"/>
        </w:rPr>
        <w:t xml:space="preserve"> “Hotel Management and Catering </w:t>
      </w:r>
      <w:r w:rsidR="00931901" w:rsidRPr="009460D6">
        <w:rPr>
          <w:rFonts w:ascii="Arial" w:eastAsia="Batang" w:hAnsi="Arial" w:cs="Arial"/>
          <w:bCs/>
          <w:sz w:val="16"/>
          <w:szCs w:val="16"/>
        </w:rPr>
        <w:t>Technology”</w:t>
      </w:r>
      <w:r w:rsidR="00931901" w:rsidRPr="00D275E2">
        <w:rPr>
          <w:rFonts w:ascii="Arial" w:eastAsia="Batang" w:hAnsi="Arial" w:cs="Arial"/>
          <w:bCs/>
          <w:sz w:val="16"/>
          <w:szCs w:val="16"/>
        </w:rPr>
        <w:t xml:space="preserve"> </w:t>
      </w:r>
      <w:r w:rsidR="00931901">
        <w:rPr>
          <w:rFonts w:ascii="Arial" w:eastAsia="Batang" w:hAnsi="Arial" w:cs="Arial"/>
          <w:bCs/>
          <w:sz w:val="16"/>
          <w:szCs w:val="16"/>
        </w:rPr>
        <w:t>graduate</w:t>
      </w:r>
      <w:r>
        <w:rPr>
          <w:rFonts w:ascii="Arial" w:eastAsia="Batang" w:hAnsi="Arial" w:cs="Arial"/>
          <w:bCs/>
          <w:sz w:val="16"/>
          <w:szCs w:val="16"/>
        </w:rPr>
        <w:t xml:space="preserve"> </w:t>
      </w:r>
      <w:r w:rsidRPr="00D275E2">
        <w:rPr>
          <w:rFonts w:ascii="Arial" w:eastAsia="Batang" w:hAnsi="Arial" w:cs="Arial"/>
          <w:bCs/>
          <w:sz w:val="16"/>
          <w:szCs w:val="16"/>
        </w:rPr>
        <w:t>from Merit Swiss Asian School of Hotel Management, Ooty, in Affiliation To &amp; cooperation with the ‘Swiss School of Hotel and Tourism Management, Chur, Switzerland’, from 1997-2000.</w:t>
      </w:r>
    </w:p>
    <w:p w14:paraId="486A391F" w14:textId="6ECC2CC2" w:rsidR="004C2150" w:rsidRPr="00D275E2" w:rsidRDefault="004C2150" w:rsidP="004C2150">
      <w:pPr>
        <w:numPr>
          <w:ilvl w:val="0"/>
          <w:numId w:val="4"/>
        </w:numPr>
        <w:rPr>
          <w:rFonts w:ascii="Arial" w:eastAsia="Batang" w:hAnsi="Arial" w:cs="Arial"/>
          <w:bCs/>
          <w:sz w:val="16"/>
          <w:szCs w:val="16"/>
        </w:rPr>
      </w:pPr>
      <w:r>
        <w:rPr>
          <w:rFonts w:ascii="Arial" w:eastAsia="Batang" w:hAnsi="Arial" w:cs="Arial"/>
          <w:bCs/>
          <w:sz w:val="16"/>
          <w:szCs w:val="16"/>
        </w:rPr>
        <w:t>Completed d</w:t>
      </w:r>
      <w:r w:rsidRPr="009460D6">
        <w:rPr>
          <w:rFonts w:ascii="Arial" w:eastAsia="Batang" w:hAnsi="Arial" w:cs="Arial"/>
          <w:bCs/>
          <w:sz w:val="16"/>
          <w:szCs w:val="16"/>
        </w:rPr>
        <w:t>iploma</w:t>
      </w:r>
      <w:r w:rsidRPr="00D275E2">
        <w:rPr>
          <w:rFonts w:ascii="Arial" w:eastAsia="Batang" w:hAnsi="Arial" w:cs="Arial"/>
          <w:bCs/>
          <w:sz w:val="16"/>
          <w:szCs w:val="16"/>
        </w:rPr>
        <w:t xml:space="preserve"> from the Educational Institute </w:t>
      </w:r>
      <w:r w:rsidR="00931901" w:rsidRPr="00D275E2">
        <w:rPr>
          <w:rFonts w:ascii="Arial" w:eastAsia="Batang" w:hAnsi="Arial" w:cs="Arial"/>
          <w:bCs/>
          <w:sz w:val="16"/>
          <w:szCs w:val="16"/>
        </w:rPr>
        <w:t>of American</w:t>
      </w:r>
      <w:r w:rsidRPr="00D275E2">
        <w:rPr>
          <w:rFonts w:ascii="Arial" w:eastAsia="Batang" w:hAnsi="Arial" w:cs="Arial"/>
          <w:bCs/>
          <w:sz w:val="16"/>
          <w:szCs w:val="16"/>
        </w:rPr>
        <w:t xml:space="preserve"> Hotel and </w:t>
      </w:r>
      <w:r w:rsidR="00931901" w:rsidRPr="00D275E2">
        <w:rPr>
          <w:rFonts w:ascii="Arial" w:eastAsia="Batang" w:hAnsi="Arial" w:cs="Arial"/>
          <w:bCs/>
          <w:sz w:val="16"/>
          <w:szCs w:val="16"/>
        </w:rPr>
        <w:t>Motel Association</w:t>
      </w:r>
      <w:r w:rsidRPr="00D275E2">
        <w:rPr>
          <w:rFonts w:ascii="Arial" w:eastAsia="Batang" w:hAnsi="Arial" w:cs="Arial"/>
          <w:bCs/>
          <w:sz w:val="16"/>
          <w:szCs w:val="16"/>
        </w:rPr>
        <w:t xml:space="preserve">, U.S.A, in: </w:t>
      </w:r>
    </w:p>
    <w:p w14:paraId="2E1E3F6B" w14:textId="77777777" w:rsidR="004C2150" w:rsidRPr="00D275E2" w:rsidRDefault="004C2150" w:rsidP="004C2150">
      <w:pPr>
        <w:ind w:left="720"/>
        <w:rPr>
          <w:rFonts w:ascii="Arial" w:eastAsia="Batang" w:hAnsi="Arial" w:cs="Arial"/>
          <w:bCs/>
          <w:sz w:val="16"/>
          <w:szCs w:val="16"/>
        </w:rPr>
      </w:pPr>
      <w:r w:rsidRPr="00D275E2">
        <w:rPr>
          <w:rFonts w:ascii="Arial" w:eastAsia="Batang" w:hAnsi="Arial" w:cs="Arial"/>
          <w:bCs/>
          <w:sz w:val="16"/>
          <w:szCs w:val="16"/>
        </w:rPr>
        <w:tab/>
      </w:r>
      <w:r w:rsidRPr="00D275E2">
        <w:rPr>
          <w:rFonts w:ascii="Arial" w:eastAsia="Batang" w:hAnsi="Arial" w:cs="Arial"/>
          <w:bCs/>
          <w:sz w:val="16"/>
          <w:szCs w:val="16"/>
        </w:rPr>
        <w:tab/>
      </w:r>
      <w:r w:rsidRPr="00D275E2">
        <w:rPr>
          <w:rFonts w:ascii="Arial" w:eastAsia="Batang" w:hAnsi="Arial" w:cs="Arial"/>
          <w:bCs/>
          <w:sz w:val="16"/>
          <w:szCs w:val="16"/>
        </w:rPr>
        <w:tab/>
      </w:r>
      <w:r w:rsidRPr="00D275E2">
        <w:rPr>
          <w:rFonts w:ascii="Arial" w:eastAsia="Batang" w:hAnsi="Arial" w:cs="Arial"/>
          <w:bCs/>
          <w:sz w:val="16"/>
          <w:szCs w:val="16"/>
        </w:rPr>
        <w:tab/>
      </w:r>
      <w:r w:rsidRPr="00D275E2">
        <w:rPr>
          <w:rFonts w:ascii="Arial" w:eastAsia="Batang" w:hAnsi="Arial" w:cs="Arial"/>
          <w:bCs/>
          <w:sz w:val="16"/>
          <w:szCs w:val="16"/>
        </w:rPr>
        <w:tab/>
        <w:t>1} Front</w:t>
      </w:r>
      <w:r>
        <w:rPr>
          <w:rFonts w:ascii="Arial" w:eastAsia="Batang" w:hAnsi="Arial" w:cs="Arial"/>
          <w:bCs/>
          <w:sz w:val="16"/>
          <w:szCs w:val="16"/>
        </w:rPr>
        <w:t xml:space="preserve"> Office Procedures</w:t>
      </w:r>
    </w:p>
    <w:p w14:paraId="5973A796" w14:textId="77777777" w:rsidR="004C2150" w:rsidRPr="00D275E2" w:rsidRDefault="004C2150" w:rsidP="004C2150">
      <w:pPr>
        <w:ind w:left="720"/>
        <w:rPr>
          <w:rFonts w:ascii="Arial" w:eastAsia="Batang" w:hAnsi="Arial" w:cs="Arial"/>
          <w:bCs/>
          <w:sz w:val="16"/>
          <w:szCs w:val="16"/>
        </w:rPr>
      </w:pPr>
      <w:r w:rsidRPr="00D275E2">
        <w:rPr>
          <w:rFonts w:ascii="Arial" w:eastAsia="Batang" w:hAnsi="Arial" w:cs="Arial"/>
          <w:bCs/>
          <w:sz w:val="16"/>
          <w:szCs w:val="16"/>
        </w:rPr>
        <w:tab/>
      </w:r>
      <w:r w:rsidRPr="00D275E2">
        <w:rPr>
          <w:rFonts w:ascii="Arial" w:eastAsia="Batang" w:hAnsi="Arial" w:cs="Arial"/>
          <w:bCs/>
          <w:sz w:val="16"/>
          <w:szCs w:val="16"/>
        </w:rPr>
        <w:tab/>
      </w:r>
      <w:r w:rsidRPr="00D275E2">
        <w:rPr>
          <w:rFonts w:ascii="Arial" w:eastAsia="Batang" w:hAnsi="Arial" w:cs="Arial"/>
          <w:bCs/>
          <w:sz w:val="16"/>
          <w:szCs w:val="16"/>
        </w:rPr>
        <w:tab/>
      </w:r>
      <w:r w:rsidRPr="00D275E2">
        <w:rPr>
          <w:rFonts w:ascii="Arial" w:eastAsia="Batang" w:hAnsi="Arial" w:cs="Arial"/>
          <w:bCs/>
          <w:sz w:val="16"/>
          <w:szCs w:val="16"/>
        </w:rPr>
        <w:tab/>
      </w:r>
      <w:r w:rsidRPr="00D275E2">
        <w:rPr>
          <w:rFonts w:ascii="Arial" w:eastAsia="Batang" w:hAnsi="Arial" w:cs="Arial"/>
          <w:bCs/>
          <w:sz w:val="16"/>
          <w:szCs w:val="16"/>
        </w:rPr>
        <w:tab/>
      </w:r>
      <w:r>
        <w:rPr>
          <w:rFonts w:ascii="Arial" w:eastAsia="Batang" w:hAnsi="Arial" w:cs="Arial"/>
          <w:bCs/>
          <w:sz w:val="16"/>
          <w:szCs w:val="16"/>
        </w:rPr>
        <w:t>2</w:t>
      </w:r>
      <w:r w:rsidRPr="00D275E2">
        <w:rPr>
          <w:rFonts w:ascii="Arial" w:eastAsia="Batang" w:hAnsi="Arial" w:cs="Arial"/>
          <w:bCs/>
          <w:sz w:val="16"/>
          <w:szCs w:val="16"/>
        </w:rPr>
        <w:t xml:space="preserve">} Sales &amp; Marketing, </w:t>
      </w:r>
    </w:p>
    <w:p w14:paraId="44F11CC7" w14:textId="77777777" w:rsidR="004C2150" w:rsidRPr="00D275E2" w:rsidRDefault="004C2150" w:rsidP="004C2150">
      <w:pPr>
        <w:ind w:left="3600" w:firstLine="720"/>
        <w:rPr>
          <w:rFonts w:ascii="Arial" w:eastAsia="Batang" w:hAnsi="Arial" w:cs="Arial"/>
          <w:bCs/>
          <w:sz w:val="16"/>
          <w:szCs w:val="16"/>
        </w:rPr>
      </w:pPr>
      <w:r>
        <w:rPr>
          <w:rFonts w:ascii="Arial" w:eastAsia="Batang" w:hAnsi="Arial" w:cs="Arial"/>
          <w:bCs/>
          <w:sz w:val="16"/>
          <w:szCs w:val="16"/>
        </w:rPr>
        <w:t>3} Managerial accounting for hospitality industry.</w:t>
      </w:r>
    </w:p>
    <w:p w14:paraId="70E9DEB9" w14:textId="77777777" w:rsidR="004C2150" w:rsidRDefault="004C2150" w:rsidP="004C2150">
      <w:pPr>
        <w:ind w:left="3600" w:firstLine="720"/>
        <w:rPr>
          <w:rFonts w:ascii="Arial" w:eastAsia="Batang" w:hAnsi="Arial" w:cs="Arial"/>
          <w:bCs/>
          <w:sz w:val="16"/>
          <w:szCs w:val="16"/>
        </w:rPr>
      </w:pPr>
      <w:r>
        <w:rPr>
          <w:rFonts w:ascii="Arial" w:eastAsia="Batang" w:hAnsi="Arial" w:cs="Arial"/>
          <w:bCs/>
          <w:sz w:val="16"/>
          <w:szCs w:val="16"/>
        </w:rPr>
        <w:t>4} Housekeeping Management</w:t>
      </w:r>
    </w:p>
    <w:p w14:paraId="571256A4" w14:textId="77777777" w:rsidR="004C2150" w:rsidRDefault="004C2150" w:rsidP="004C2150">
      <w:pPr>
        <w:ind w:left="3600" w:firstLine="720"/>
        <w:rPr>
          <w:rFonts w:ascii="Arial" w:eastAsia="Batang" w:hAnsi="Arial" w:cs="Arial"/>
          <w:bCs/>
          <w:sz w:val="16"/>
          <w:szCs w:val="16"/>
        </w:rPr>
      </w:pPr>
      <w:r>
        <w:rPr>
          <w:rFonts w:ascii="Arial" w:eastAsia="Batang" w:hAnsi="Arial" w:cs="Arial"/>
          <w:bCs/>
          <w:sz w:val="16"/>
          <w:szCs w:val="16"/>
        </w:rPr>
        <w:t xml:space="preserve">5} Computer systems </w:t>
      </w:r>
    </w:p>
    <w:p w14:paraId="7592C018" w14:textId="77777777" w:rsidR="004C2150" w:rsidRDefault="004C2150" w:rsidP="004C2150">
      <w:pPr>
        <w:ind w:left="3600" w:firstLine="720"/>
        <w:rPr>
          <w:rFonts w:ascii="Arial" w:eastAsia="Batang" w:hAnsi="Arial" w:cs="Arial"/>
          <w:bCs/>
          <w:sz w:val="16"/>
          <w:szCs w:val="16"/>
        </w:rPr>
      </w:pPr>
      <w:r>
        <w:rPr>
          <w:rFonts w:ascii="Arial" w:eastAsia="Batang" w:hAnsi="Arial" w:cs="Arial"/>
          <w:bCs/>
          <w:sz w:val="16"/>
          <w:szCs w:val="16"/>
        </w:rPr>
        <w:t>6} Hospitality Management</w:t>
      </w:r>
    </w:p>
    <w:p w14:paraId="669288C0" w14:textId="7C629EA8" w:rsidR="00D207A3" w:rsidRDefault="00D207A3" w:rsidP="004C2150">
      <w:pPr>
        <w:pStyle w:val="Heading5"/>
        <w:rPr>
          <w:rFonts w:ascii="Arial" w:hAnsi="Arial" w:cs="Arial"/>
          <w:b/>
          <w:sz w:val="24"/>
          <w:u w:val="single"/>
        </w:rPr>
      </w:pPr>
    </w:p>
    <w:p w14:paraId="6E6D88AB" w14:textId="77777777" w:rsidR="00FF53A7" w:rsidRPr="00FF53A7" w:rsidRDefault="00FF53A7" w:rsidP="00FF53A7"/>
    <w:p w14:paraId="4E4A4CDC" w14:textId="515FE2F4" w:rsidR="004C2150" w:rsidRDefault="004C2150" w:rsidP="004C2150">
      <w:pPr>
        <w:pStyle w:val="Heading5"/>
        <w:rPr>
          <w:rFonts w:ascii="Arial" w:hAnsi="Arial" w:cs="Arial"/>
          <w:b/>
          <w:sz w:val="24"/>
          <w:u w:val="single"/>
        </w:rPr>
      </w:pPr>
      <w:r w:rsidRPr="0023666B">
        <w:rPr>
          <w:rFonts w:ascii="Arial" w:hAnsi="Arial" w:cs="Arial"/>
          <w:b/>
          <w:sz w:val="24"/>
          <w:u w:val="single"/>
        </w:rPr>
        <w:lastRenderedPageBreak/>
        <w:t>Key Awards</w:t>
      </w:r>
      <w:r>
        <w:rPr>
          <w:rFonts w:ascii="Arial" w:hAnsi="Arial" w:cs="Arial"/>
          <w:b/>
          <w:sz w:val="24"/>
          <w:u w:val="single"/>
        </w:rPr>
        <w:t>:</w:t>
      </w:r>
    </w:p>
    <w:p w14:paraId="13736466" w14:textId="77777777" w:rsidR="004C2150" w:rsidRPr="0011119C" w:rsidRDefault="004C2150" w:rsidP="004C2150"/>
    <w:p w14:paraId="4CDF53AD" w14:textId="77777777" w:rsidR="004C2150" w:rsidRDefault="004C2150" w:rsidP="004C2150">
      <w:pPr>
        <w:numPr>
          <w:ilvl w:val="0"/>
          <w:numId w:val="2"/>
        </w:numPr>
        <w:rPr>
          <w:rFonts w:ascii="Arial" w:eastAsia="Batang" w:hAnsi="Arial" w:cs="Arial"/>
          <w:bCs/>
          <w:sz w:val="16"/>
          <w:szCs w:val="16"/>
        </w:rPr>
      </w:pPr>
      <w:r>
        <w:rPr>
          <w:rFonts w:ascii="Arial" w:eastAsia="Batang" w:hAnsi="Arial" w:cs="Arial"/>
          <w:bCs/>
          <w:sz w:val="16"/>
          <w:szCs w:val="16"/>
        </w:rPr>
        <w:t>Certifications of appreciations and $ value generated - Multiple</w:t>
      </w:r>
    </w:p>
    <w:p w14:paraId="2E99FDA6" w14:textId="5F52891A" w:rsidR="004C2150" w:rsidRDefault="004C2150" w:rsidP="004C2150">
      <w:pPr>
        <w:numPr>
          <w:ilvl w:val="0"/>
          <w:numId w:val="3"/>
        </w:numPr>
        <w:rPr>
          <w:rFonts w:ascii="Arial" w:eastAsia="Batang" w:hAnsi="Arial" w:cs="Arial"/>
          <w:bCs/>
          <w:sz w:val="16"/>
          <w:szCs w:val="16"/>
        </w:rPr>
      </w:pPr>
      <w:r>
        <w:rPr>
          <w:rFonts w:ascii="Arial" w:eastAsia="Batang" w:hAnsi="Arial" w:cs="Arial"/>
          <w:bCs/>
          <w:sz w:val="16"/>
          <w:szCs w:val="16"/>
        </w:rPr>
        <w:t xml:space="preserve">Certificate of Excellence in </w:t>
      </w:r>
      <w:r w:rsidR="00931901">
        <w:rPr>
          <w:rFonts w:ascii="Arial" w:eastAsia="Batang" w:hAnsi="Arial" w:cs="Arial"/>
          <w:bCs/>
          <w:sz w:val="16"/>
          <w:szCs w:val="16"/>
        </w:rPr>
        <w:t xml:space="preserve">work. </w:t>
      </w:r>
      <w:r w:rsidR="00FF53A7">
        <w:rPr>
          <w:rFonts w:ascii="Arial" w:eastAsia="Batang" w:hAnsi="Arial" w:cs="Arial"/>
          <w:bCs/>
          <w:sz w:val="16"/>
          <w:szCs w:val="16"/>
        </w:rPr>
        <w:t>–</w:t>
      </w:r>
      <w:r w:rsidR="0025098B">
        <w:rPr>
          <w:rFonts w:ascii="Arial" w:eastAsia="Batang" w:hAnsi="Arial" w:cs="Arial"/>
          <w:bCs/>
          <w:sz w:val="16"/>
          <w:szCs w:val="16"/>
        </w:rPr>
        <w:t xml:space="preserve"> </w:t>
      </w:r>
      <w:r w:rsidR="00FF53A7">
        <w:rPr>
          <w:rFonts w:ascii="Arial" w:eastAsia="Batang" w:hAnsi="Arial" w:cs="Arial"/>
          <w:bCs/>
          <w:sz w:val="16"/>
          <w:szCs w:val="16"/>
        </w:rPr>
        <w:t xml:space="preserve">DXC Technologies </w:t>
      </w:r>
    </w:p>
    <w:p w14:paraId="64A48F10" w14:textId="1FBFE78C" w:rsidR="004C2150" w:rsidRDefault="004C2150" w:rsidP="004C2150">
      <w:pPr>
        <w:numPr>
          <w:ilvl w:val="0"/>
          <w:numId w:val="3"/>
        </w:numPr>
        <w:rPr>
          <w:rFonts w:ascii="Arial" w:eastAsia="Batang" w:hAnsi="Arial" w:cs="Arial"/>
          <w:bCs/>
          <w:sz w:val="16"/>
          <w:szCs w:val="16"/>
        </w:rPr>
      </w:pPr>
      <w:r>
        <w:rPr>
          <w:rFonts w:ascii="Arial" w:eastAsia="Batang" w:hAnsi="Arial" w:cs="Arial"/>
          <w:bCs/>
          <w:sz w:val="16"/>
          <w:szCs w:val="16"/>
        </w:rPr>
        <w:t xml:space="preserve">Certification of Club 5 </w:t>
      </w:r>
      <w:r w:rsidR="0025098B">
        <w:rPr>
          <w:rFonts w:ascii="Arial" w:eastAsia="Batang" w:hAnsi="Arial" w:cs="Arial"/>
          <w:bCs/>
          <w:sz w:val="16"/>
          <w:szCs w:val="16"/>
        </w:rPr>
        <w:t>–</w:t>
      </w:r>
      <w:r>
        <w:rPr>
          <w:rFonts w:ascii="Arial" w:eastAsia="Batang" w:hAnsi="Arial" w:cs="Arial"/>
          <w:bCs/>
          <w:sz w:val="16"/>
          <w:szCs w:val="16"/>
        </w:rPr>
        <w:t xml:space="preserve"> Wipro</w:t>
      </w:r>
    </w:p>
    <w:p w14:paraId="575AA7FC" w14:textId="1FEFE827" w:rsidR="0025098B" w:rsidRDefault="0025098B" w:rsidP="004C2150">
      <w:pPr>
        <w:numPr>
          <w:ilvl w:val="0"/>
          <w:numId w:val="3"/>
        </w:numPr>
        <w:rPr>
          <w:rFonts w:ascii="Arial" w:eastAsia="Batang" w:hAnsi="Arial" w:cs="Arial"/>
          <w:bCs/>
          <w:sz w:val="16"/>
          <w:szCs w:val="16"/>
        </w:rPr>
      </w:pPr>
      <w:r>
        <w:rPr>
          <w:rFonts w:ascii="Arial" w:eastAsia="Batang" w:hAnsi="Arial" w:cs="Arial"/>
          <w:bCs/>
          <w:sz w:val="16"/>
          <w:szCs w:val="16"/>
        </w:rPr>
        <w:t xml:space="preserve">VP Club award global </w:t>
      </w:r>
      <w:r w:rsidR="00D207A3">
        <w:rPr>
          <w:rFonts w:ascii="Arial" w:eastAsia="Batang" w:hAnsi="Arial" w:cs="Arial"/>
          <w:bCs/>
          <w:sz w:val="16"/>
          <w:szCs w:val="16"/>
        </w:rPr>
        <w:t>–</w:t>
      </w:r>
      <w:r>
        <w:rPr>
          <w:rFonts w:ascii="Arial" w:eastAsia="Batang" w:hAnsi="Arial" w:cs="Arial"/>
          <w:bCs/>
          <w:sz w:val="16"/>
          <w:szCs w:val="16"/>
        </w:rPr>
        <w:t xml:space="preserve"> Wipro</w:t>
      </w:r>
    </w:p>
    <w:p w14:paraId="571FF437" w14:textId="0DDEF36F" w:rsidR="00D207A3" w:rsidRDefault="00D207A3" w:rsidP="004C2150">
      <w:pPr>
        <w:numPr>
          <w:ilvl w:val="0"/>
          <w:numId w:val="3"/>
        </w:numPr>
        <w:rPr>
          <w:rFonts w:ascii="Arial" w:eastAsia="Batang" w:hAnsi="Arial" w:cs="Arial"/>
          <w:bCs/>
          <w:sz w:val="16"/>
          <w:szCs w:val="16"/>
        </w:rPr>
      </w:pPr>
      <w:r>
        <w:rPr>
          <w:rFonts w:ascii="Arial" w:eastAsia="Batang" w:hAnsi="Arial" w:cs="Arial"/>
          <w:bCs/>
          <w:sz w:val="16"/>
          <w:szCs w:val="16"/>
        </w:rPr>
        <w:t xml:space="preserve">Best HR Leader – Hewlett Packard </w:t>
      </w:r>
    </w:p>
    <w:p w14:paraId="2C6BEB95" w14:textId="0D5DEEC8" w:rsidR="00E42E04" w:rsidRDefault="00E42E04"/>
    <w:sectPr w:rsidR="00E42E04" w:rsidSect="006E71B2">
      <w:pgSz w:w="12240" w:h="15840"/>
      <w:pgMar w:top="900" w:right="126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25pt;height:14.25pt" o:bullet="t">
        <v:imagedata r:id="rId1" o:title="msoE5A2"/>
      </v:shape>
    </w:pict>
  </w:numPicBullet>
  <w:abstractNum w:abstractNumId="0" w15:restartNumberingAfterBreak="0">
    <w:nsid w:val="007F33B7"/>
    <w:multiLevelType w:val="multilevel"/>
    <w:tmpl w:val="45B2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B5CA7"/>
    <w:multiLevelType w:val="hybridMultilevel"/>
    <w:tmpl w:val="A49471AA"/>
    <w:lvl w:ilvl="0" w:tplc="5FEC3EC6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0065"/>
    <w:multiLevelType w:val="multilevel"/>
    <w:tmpl w:val="BEB2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67F09"/>
    <w:multiLevelType w:val="hybridMultilevel"/>
    <w:tmpl w:val="7648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2969"/>
    <w:multiLevelType w:val="hybridMultilevel"/>
    <w:tmpl w:val="B994107C"/>
    <w:lvl w:ilvl="0" w:tplc="5FEC3EC6">
      <w:start w:val="11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9917E5"/>
    <w:multiLevelType w:val="hybridMultilevel"/>
    <w:tmpl w:val="36409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93D3D"/>
    <w:multiLevelType w:val="hybridMultilevel"/>
    <w:tmpl w:val="1B980038"/>
    <w:lvl w:ilvl="0" w:tplc="5FEC3EC6">
      <w:start w:val="11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470795"/>
    <w:multiLevelType w:val="hybridMultilevel"/>
    <w:tmpl w:val="17BA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652"/>
    <w:multiLevelType w:val="hybridMultilevel"/>
    <w:tmpl w:val="44F8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5071D"/>
    <w:multiLevelType w:val="hybridMultilevel"/>
    <w:tmpl w:val="E5B2A318"/>
    <w:lvl w:ilvl="0" w:tplc="351271A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1006A"/>
    <w:multiLevelType w:val="multilevel"/>
    <w:tmpl w:val="3D9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041B36"/>
    <w:multiLevelType w:val="hybridMultilevel"/>
    <w:tmpl w:val="2B1AD4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E6AED"/>
    <w:multiLevelType w:val="hybridMultilevel"/>
    <w:tmpl w:val="A15600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F0A0F"/>
    <w:multiLevelType w:val="multilevel"/>
    <w:tmpl w:val="4486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647864"/>
    <w:multiLevelType w:val="hybridMultilevel"/>
    <w:tmpl w:val="17DA8B2C"/>
    <w:lvl w:ilvl="0" w:tplc="BA584544">
      <w:numFmt w:val="bullet"/>
      <w:pStyle w:val="List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54E51"/>
    <w:multiLevelType w:val="hybridMultilevel"/>
    <w:tmpl w:val="09A8EC4E"/>
    <w:lvl w:ilvl="0" w:tplc="3C56FF4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3730EE"/>
    <w:multiLevelType w:val="hybridMultilevel"/>
    <w:tmpl w:val="7E94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953B1"/>
    <w:multiLevelType w:val="hybridMultilevel"/>
    <w:tmpl w:val="DA22D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D5FD5"/>
    <w:multiLevelType w:val="multilevel"/>
    <w:tmpl w:val="79F2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6F05A4"/>
    <w:multiLevelType w:val="hybridMultilevel"/>
    <w:tmpl w:val="400EA286"/>
    <w:lvl w:ilvl="0" w:tplc="04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8"/>
  </w:num>
  <w:num w:numId="5">
    <w:abstractNumId w:val="19"/>
  </w:num>
  <w:num w:numId="6">
    <w:abstractNumId w:val="1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15"/>
  </w:num>
  <w:num w:numId="13">
    <w:abstractNumId w:val="13"/>
  </w:num>
  <w:num w:numId="14">
    <w:abstractNumId w:val="18"/>
  </w:num>
  <w:num w:numId="15">
    <w:abstractNumId w:val="2"/>
  </w:num>
  <w:num w:numId="16">
    <w:abstractNumId w:val="16"/>
  </w:num>
  <w:num w:numId="17">
    <w:abstractNumId w:val="10"/>
  </w:num>
  <w:num w:numId="18">
    <w:abstractNumId w:val="0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50"/>
    <w:rsid w:val="000057E4"/>
    <w:rsid w:val="000771F7"/>
    <w:rsid w:val="000C44C4"/>
    <w:rsid w:val="000E40C3"/>
    <w:rsid w:val="001A1F13"/>
    <w:rsid w:val="001C168A"/>
    <w:rsid w:val="001D699E"/>
    <w:rsid w:val="001E3885"/>
    <w:rsid w:val="0022352A"/>
    <w:rsid w:val="0025098B"/>
    <w:rsid w:val="00394DFC"/>
    <w:rsid w:val="00424987"/>
    <w:rsid w:val="004416B9"/>
    <w:rsid w:val="004C2150"/>
    <w:rsid w:val="004E52DC"/>
    <w:rsid w:val="005536EE"/>
    <w:rsid w:val="005A3F2F"/>
    <w:rsid w:val="005A4D1B"/>
    <w:rsid w:val="00602ECE"/>
    <w:rsid w:val="00607A71"/>
    <w:rsid w:val="006E71B2"/>
    <w:rsid w:val="007E51EF"/>
    <w:rsid w:val="007E769F"/>
    <w:rsid w:val="00824866"/>
    <w:rsid w:val="008A46D9"/>
    <w:rsid w:val="00931901"/>
    <w:rsid w:val="00965EC1"/>
    <w:rsid w:val="009918A1"/>
    <w:rsid w:val="00997043"/>
    <w:rsid w:val="009B3CDA"/>
    <w:rsid w:val="009C29B6"/>
    <w:rsid w:val="00A346EE"/>
    <w:rsid w:val="00AB0957"/>
    <w:rsid w:val="00AC5CE9"/>
    <w:rsid w:val="00AE08A5"/>
    <w:rsid w:val="00BB4305"/>
    <w:rsid w:val="00BD06FC"/>
    <w:rsid w:val="00CE7AFF"/>
    <w:rsid w:val="00D207A3"/>
    <w:rsid w:val="00E42E04"/>
    <w:rsid w:val="00E81D86"/>
    <w:rsid w:val="00E82BA9"/>
    <w:rsid w:val="00EB59A6"/>
    <w:rsid w:val="00EC390A"/>
    <w:rsid w:val="00ED12A8"/>
    <w:rsid w:val="00F27DAA"/>
    <w:rsid w:val="00F30B6A"/>
    <w:rsid w:val="00F33D33"/>
    <w:rsid w:val="00F457BE"/>
    <w:rsid w:val="00F64D8C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639C"/>
  <w15:chartTrackingRefBased/>
  <w15:docId w15:val="{CE153A21-FC7E-4E97-B4BC-A50DB72A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2150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150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2150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150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4C2150"/>
    <w:rPr>
      <w:rFonts w:ascii="Calibri Light" w:eastAsia="SimSun" w:hAnsi="Calibri Light" w:cs="Times New Roman"/>
      <w:caps/>
      <w:color w:val="2E74B5"/>
    </w:rPr>
  </w:style>
  <w:style w:type="character" w:styleId="Hyperlink">
    <w:name w:val="Hyperlink"/>
    <w:semiHidden/>
    <w:rsid w:val="004C2150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4C2150"/>
    <w:pPr>
      <w:numPr>
        <w:numId w:val="1"/>
      </w:numPr>
      <w:tabs>
        <w:tab w:val="clear" w:pos="720"/>
        <w:tab w:val="num" w:pos="360"/>
      </w:tabs>
    </w:pPr>
  </w:style>
  <w:style w:type="paragraph" w:styleId="ListParagraph">
    <w:name w:val="List Paragraph"/>
    <w:basedOn w:val="Normal"/>
    <w:uiPriority w:val="34"/>
    <w:qFormat/>
    <w:rsid w:val="004C2150"/>
    <w:pPr>
      <w:ind w:left="720"/>
      <w:contextualSpacing/>
    </w:pPr>
  </w:style>
  <w:style w:type="paragraph" w:customStyle="1" w:styleId="Body">
    <w:name w:val="Body"/>
    <w:rsid w:val="004C21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Arial Unicode MS" w:hAnsi="Tahoma" w:cs="Arial Unicode MS"/>
      <w:color w:val="7F7F7F"/>
      <w:u w:color="7F7F7F"/>
      <w:bdr w:val="nil"/>
    </w:rPr>
  </w:style>
  <w:style w:type="paragraph" w:customStyle="1" w:styleId="Heading">
    <w:name w:val="Heading"/>
    <w:next w:val="Body"/>
    <w:rsid w:val="004C2150"/>
    <w:pPr>
      <w:keepNext/>
      <w:keepLines/>
      <w:pBdr>
        <w:top w:val="single" w:sz="24" w:space="0" w:color="262626"/>
        <w:left w:val="nil"/>
        <w:bottom w:val="single" w:sz="24" w:space="0" w:color="262626"/>
        <w:right w:val="nil"/>
        <w:between w:val="nil"/>
        <w:bar w:val="nil"/>
      </w:pBdr>
      <w:spacing w:before="240" w:line="240" w:lineRule="auto"/>
      <w:outlineLvl w:val="0"/>
    </w:pPr>
    <w:rPr>
      <w:rFonts w:ascii="Tahoma" w:eastAsia="Arial Unicode MS" w:hAnsi="Tahoma" w:cs="Arial Unicode MS"/>
      <w:b/>
      <w:bCs/>
      <w:caps/>
      <w:color w:val="0E0B05"/>
      <w:sz w:val="24"/>
      <w:szCs w:val="24"/>
      <w:u w:color="0E0B05"/>
      <w:bdr w:val="nil"/>
      <w:lang w:val="fr-FR"/>
    </w:rPr>
  </w:style>
  <w:style w:type="table" w:styleId="PlainTable1">
    <w:name w:val="Plain Table 1"/>
    <w:basedOn w:val="TableNormal"/>
    <w:uiPriority w:val="41"/>
    <w:rsid w:val="004C21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4E52D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4E52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E52D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">
    <w:name w:val="List Table 3"/>
    <w:basedOn w:val="TableNormal"/>
    <w:uiPriority w:val="48"/>
    <w:rsid w:val="004E52D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Cannygakhar5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nygakhar53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AEEXCHANGE\AppData\Local\Microsoft\Windows\INetCache\Content.Outlook\08BH5H4H\Vendor%20Payments%20-%20Batch%20I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Organization</a:t>
            </a:r>
            <a:r>
              <a:rPr lang="en-US" baseline="0"/>
              <a:t> Wise : Work Exp</a:t>
            </a:r>
            <a:endParaRPr lang="en-US"/>
          </a:p>
        </c:rich>
      </c:tx>
      <c:layout>
        <c:manualLayout>
          <c:xMode val="edge"/>
          <c:yMode val="edge"/>
          <c:x val="3.0525933757278332E-2"/>
          <c:y val="4.10218198957524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Sheet2!$E$23</c:f>
              <c:strCache>
                <c:ptCount val="1"/>
                <c:pt idx="0">
                  <c:v>Duration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91A-4379-821C-4241C3CB9F7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91A-4379-821C-4241C3CB9F7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91A-4379-821C-4241C3CB9F7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91A-4379-821C-4241C3CB9F7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E91A-4379-821C-4241C3CB9F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Sheet2!$D$24:$D$28</c:f>
              <c:strCache>
                <c:ptCount val="5"/>
                <c:pt idx="0">
                  <c:v>UAE Exchange</c:v>
                </c:pt>
                <c:pt idx="1">
                  <c:v>DXC Technologies </c:v>
                </c:pt>
                <c:pt idx="2">
                  <c:v>Hewlett Packard - E</c:v>
                </c:pt>
                <c:pt idx="3">
                  <c:v>Hewlett Packard </c:v>
                </c:pt>
                <c:pt idx="4">
                  <c:v>Wipro Ltd</c:v>
                </c:pt>
              </c:strCache>
            </c:strRef>
          </c:cat>
          <c:val>
            <c:numRef>
              <c:f>Sheet2!$E$24:$E$28</c:f>
              <c:numCache>
                <c:formatCode>General</c:formatCode>
                <c:ptCount val="5"/>
                <c:pt idx="0">
                  <c:v>11</c:v>
                </c:pt>
                <c:pt idx="1">
                  <c:v>20</c:v>
                </c:pt>
                <c:pt idx="2">
                  <c:v>17</c:v>
                </c:pt>
                <c:pt idx="3">
                  <c:v>33</c:v>
                </c:pt>
                <c:pt idx="4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91A-4379-821C-4241C3CB9F7D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Gakhar</dc:creator>
  <cp:keywords/>
  <dc:description/>
  <cp:lastModifiedBy>Prashant Gakhar</cp:lastModifiedBy>
  <cp:revision>2</cp:revision>
  <dcterms:created xsi:type="dcterms:W3CDTF">2020-06-15T18:47:00Z</dcterms:created>
  <dcterms:modified xsi:type="dcterms:W3CDTF">2020-06-15T18:47:00Z</dcterms:modified>
</cp:coreProperties>
</file>