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C948E" w14:textId="77777777" w:rsidR="002D6FCA" w:rsidRDefault="0066272E">
      <w:pPr>
        <w:tabs>
          <w:tab w:val="left" w:pos="7050"/>
        </w:tabs>
        <w:ind w:left="0" w:hanging="2"/>
        <w:rPr>
          <w:rFonts w:ascii="Gill Sans" w:eastAsia="Gill Sans" w:hAnsi="Gill Sans" w:cs="Gill Sans"/>
        </w:rPr>
      </w:pPr>
      <w:r>
        <w:rPr>
          <w:rFonts w:ascii="Gill Sans" w:eastAsia="Gill Sans" w:hAnsi="Gill Sans" w:cs="Gill Sans"/>
          <w:b/>
        </w:rPr>
        <w:tab/>
      </w:r>
    </w:p>
    <w:p w14:paraId="5D5BC188"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rPr>
        <w:t xml:space="preserve">Mustafa Ahmed </w:t>
      </w:r>
      <w:proofErr w:type="spellStart"/>
      <w:r>
        <w:rPr>
          <w:rFonts w:ascii="Calibri" w:eastAsia="Calibri" w:hAnsi="Calibri" w:cs="Calibri"/>
          <w:b/>
          <w:sz w:val="26"/>
          <w:szCs w:val="26"/>
        </w:rPr>
        <w:t>Jassim</w:t>
      </w:r>
      <w:proofErr w:type="spellEnd"/>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Mobile: +973 66669229</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Kingdom of Bahrain</w:t>
      </w:r>
    </w:p>
    <w:p w14:paraId="241C7638"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 xml:space="preserve">Email: </w:t>
      </w:r>
      <w:hyperlink r:id="rId7">
        <w:r>
          <w:rPr>
            <w:rFonts w:ascii="Calibri" w:eastAsia="Calibri" w:hAnsi="Calibri" w:cs="Calibri"/>
            <w:b/>
            <w:color w:val="0000FF"/>
            <w:sz w:val="26"/>
            <w:szCs w:val="26"/>
            <w:u w:val="single"/>
          </w:rPr>
          <w:t>qastaf_86@hotmail.com</w:t>
        </w:r>
      </w:hyperlink>
      <w:r>
        <w:rPr>
          <w:rFonts w:ascii="Calibri" w:eastAsia="Calibri" w:hAnsi="Calibri" w:cs="Calibri"/>
          <w:b/>
          <w:sz w:val="26"/>
          <w:szCs w:val="26"/>
        </w:rPr>
        <w:t xml:space="preserve">  </w:t>
      </w:r>
    </w:p>
    <w:p w14:paraId="72F006D3" w14:textId="77777777" w:rsidR="002D6FCA" w:rsidRDefault="0066272E">
      <w:pPr>
        <w:pStyle w:val="Heading1"/>
        <w:ind w:left="1" w:hanging="3"/>
        <w:rPr>
          <w:rFonts w:ascii="Calibri" w:eastAsia="Calibri" w:hAnsi="Calibri" w:cs="Calibri"/>
          <w:sz w:val="26"/>
          <w:szCs w:val="26"/>
        </w:rPr>
      </w:pPr>
      <w:r>
        <w:rPr>
          <w:rFonts w:ascii="Calibri" w:eastAsia="Calibri" w:hAnsi="Calibri" w:cs="Calibri"/>
          <w:sz w:val="26"/>
          <w:szCs w:val="26"/>
        </w:rPr>
        <w:t xml:space="preserve">                                       </w:t>
      </w:r>
    </w:p>
    <w:p w14:paraId="7D42CD9A" w14:textId="77777777" w:rsidR="002D6FCA" w:rsidRDefault="0066272E">
      <w:pPr>
        <w:pBdr>
          <w:top w:val="single" w:sz="12" w:space="1" w:color="000000"/>
          <w:bottom w:val="single" w:sz="12" w:space="1" w:color="000000"/>
        </w:pBdr>
        <w:ind w:left="1" w:hanging="3"/>
        <w:rPr>
          <w:rFonts w:ascii="Calibri" w:eastAsia="Calibri" w:hAnsi="Calibri" w:cs="Calibri"/>
          <w:sz w:val="26"/>
          <w:szCs w:val="26"/>
          <w:u w:val="single"/>
        </w:rPr>
      </w:pPr>
      <w:r>
        <w:rPr>
          <w:rFonts w:ascii="Calibri" w:eastAsia="Calibri" w:hAnsi="Calibri" w:cs="Calibri"/>
          <w:b/>
          <w:sz w:val="26"/>
          <w:szCs w:val="26"/>
          <w:u w:val="single"/>
        </w:rPr>
        <w:t>Objectives</w:t>
      </w:r>
      <w:r>
        <w:rPr>
          <w:rFonts w:ascii="Calibri" w:eastAsia="Calibri" w:hAnsi="Calibri" w:cs="Calibri"/>
          <w:sz w:val="26"/>
          <w:szCs w:val="26"/>
        </w:rPr>
        <w:t>: A successful and talented</w:t>
      </w:r>
      <w:r w:rsidR="00A34CB9">
        <w:rPr>
          <w:rFonts w:ascii="Calibri" w:eastAsia="Calibri" w:hAnsi="Calibri" w:cs="Calibri"/>
          <w:sz w:val="26"/>
          <w:szCs w:val="26"/>
        </w:rPr>
        <w:t xml:space="preserve"> Customs</w:t>
      </w:r>
      <w:r>
        <w:rPr>
          <w:rFonts w:ascii="Calibri" w:eastAsia="Calibri" w:hAnsi="Calibri" w:cs="Calibri"/>
          <w:sz w:val="26"/>
          <w:szCs w:val="26"/>
        </w:rPr>
        <w:t xml:space="preserve"> Clearance </w:t>
      </w:r>
      <w:r w:rsidR="00A34CB9">
        <w:rPr>
          <w:rFonts w:ascii="Calibri" w:eastAsia="Calibri" w:hAnsi="Calibri" w:cs="Calibri"/>
          <w:sz w:val="26"/>
          <w:szCs w:val="26"/>
        </w:rPr>
        <w:t xml:space="preserve">&amp; </w:t>
      </w:r>
      <w:r>
        <w:rPr>
          <w:rFonts w:ascii="Calibri" w:eastAsia="Calibri" w:hAnsi="Calibri" w:cs="Calibri"/>
          <w:sz w:val="26"/>
          <w:szCs w:val="26"/>
        </w:rPr>
        <w:t>Operations professional with extensive experience through implementation of the standard operations procedures and work instructions, policies and procedures, supported by excellent people management practices, resulting in improved service, productivity, people and customer results.</w:t>
      </w:r>
    </w:p>
    <w:p w14:paraId="06D67E04" w14:textId="77777777" w:rsidR="002D6FCA" w:rsidRDefault="002D6FCA">
      <w:pPr>
        <w:ind w:left="1" w:hanging="3"/>
        <w:rPr>
          <w:rFonts w:ascii="Calibri" w:eastAsia="Calibri" w:hAnsi="Calibri" w:cs="Calibri"/>
          <w:sz w:val="26"/>
          <w:szCs w:val="26"/>
        </w:rPr>
      </w:pPr>
    </w:p>
    <w:p w14:paraId="6DAD16AC" w14:textId="77777777" w:rsidR="002D6FCA" w:rsidRDefault="0066272E">
      <w:pPr>
        <w:ind w:left="1" w:hanging="3"/>
        <w:rPr>
          <w:rFonts w:ascii="Calibri" w:eastAsia="Calibri" w:hAnsi="Calibri" w:cs="Calibri"/>
          <w:sz w:val="26"/>
          <w:szCs w:val="26"/>
          <w:u w:val="single"/>
        </w:rPr>
      </w:pPr>
      <w:r>
        <w:rPr>
          <w:rFonts w:ascii="Calibri" w:eastAsia="Calibri" w:hAnsi="Calibri" w:cs="Calibri"/>
          <w:b/>
          <w:sz w:val="26"/>
          <w:szCs w:val="26"/>
          <w:u w:val="single"/>
        </w:rPr>
        <w:t>Work Experience</w:t>
      </w:r>
    </w:p>
    <w:p w14:paraId="244BBFAB" w14:textId="77777777" w:rsidR="002D6FCA" w:rsidRDefault="002D6FCA">
      <w:pPr>
        <w:ind w:left="1" w:hanging="3"/>
        <w:rPr>
          <w:rFonts w:ascii="Calibri" w:eastAsia="Calibri" w:hAnsi="Calibri" w:cs="Calibri"/>
          <w:sz w:val="26"/>
          <w:szCs w:val="26"/>
        </w:rPr>
      </w:pPr>
    </w:p>
    <w:p w14:paraId="0904CE47"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highlight w:val="lightGray"/>
        </w:rPr>
        <w:t>Company: TNT Express – Bahrain</w:t>
      </w:r>
    </w:p>
    <w:p w14:paraId="186A3464"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rPr>
        <w:t xml:space="preserve">Position: </w:t>
      </w:r>
      <w:r>
        <w:rPr>
          <w:rFonts w:ascii="Calibri" w:eastAsia="Calibri" w:hAnsi="Calibri" w:cs="Calibri"/>
          <w:sz w:val="26"/>
          <w:szCs w:val="26"/>
        </w:rPr>
        <w:t>Clearance Operations Supervisor (March 1, 2015 – October 30, 2019)</w:t>
      </w:r>
    </w:p>
    <w:p w14:paraId="3D689574" w14:textId="77777777" w:rsidR="002D6FCA" w:rsidRDefault="002D6FCA">
      <w:pPr>
        <w:ind w:left="1" w:hanging="3"/>
        <w:rPr>
          <w:rFonts w:ascii="Calibri" w:eastAsia="Calibri" w:hAnsi="Calibri" w:cs="Calibri"/>
          <w:sz w:val="26"/>
          <w:szCs w:val="26"/>
        </w:rPr>
      </w:pPr>
    </w:p>
    <w:p w14:paraId="703A54A9"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rPr>
        <w:t xml:space="preserve">Responsibilities: </w:t>
      </w:r>
      <w:r>
        <w:rPr>
          <w:rFonts w:ascii="Calibri" w:eastAsia="Calibri" w:hAnsi="Calibri" w:cs="Calibri"/>
          <w:sz w:val="26"/>
          <w:szCs w:val="26"/>
        </w:rPr>
        <w:t>To consistently exceed our customers’ expectations and operational standards for delivered on time performance at an optimized cost and zero tolerance in respect to loss and damage.</w:t>
      </w:r>
    </w:p>
    <w:p w14:paraId="08CEC937" w14:textId="77777777" w:rsidR="002D6FCA" w:rsidRDefault="002D6FCA">
      <w:pPr>
        <w:ind w:left="1" w:hanging="3"/>
        <w:rPr>
          <w:rFonts w:ascii="Calibri" w:eastAsia="Calibri" w:hAnsi="Calibri" w:cs="Calibri"/>
          <w:sz w:val="26"/>
          <w:szCs w:val="26"/>
        </w:rPr>
      </w:pPr>
    </w:p>
    <w:p w14:paraId="0009F32A" w14:textId="77777777" w:rsidR="002D6FCA" w:rsidRDefault="0066272E">
      <w:pPr>
        <w:numPr>
          <w:ilvl w:val="0"/>
          <w:numId w:val="2"/>
        </w:numPr>
        <w:ind w:left="1" w:hanging="3"/>
        <w:rPr>
          <w:sz w:val="26"/>
          <w:szCs w:val="26"/>
        </w:rPr>
      </w:pPr>
      <w:r>
        <w:rPr>
          <w:rFonts w:ascii="Calibri" w:eastAsia="Calibri" w:hAnsi="Calibri" w:cs="Calibri"/>
          <w:sz w:val="26"/>
          <w:szCs w:val="26"/>
        </w:rPr>
        <w:t>Leading, motivating and empowering employees through effective &amp; open communication, excellent leadership, regular performance feedback and teambuilding in order to maximize customer satisfaction, employee satisfaction and team productivity.</w:t>
      </w:r>
    </w:p>
    <w:p w14:paraId="18C23DDE" w14:textId="77777777" w:rsidR="002D6FCA" w:rsidRDefault="0066272E">
      <w:pPr>
        <w:numPr>
          <w:ilvl w:val="0"/>
          <w:numId w:val="2"/>
        </w:numPr>
        <w:ind w:left="1" w:hanging="3"/>
        <w:rPr>
          <w:sz w:val="26"/>
          <w:szCs w:val="26"/>
        </w:rPr>
      </w:pPr>
      <w:r>
        <w:rPr>
          <w:rFonts w:ascii="Calibri" w:eastAsia="Calibri" w:hAnsi="Calibri" w:cs="Calibri"/>
          <w:sz w:val="26"/>
          <w:szCs w:val="26"/>
        </w:rPr>
        <w:t>Communicate and monitor clear individual performance objectives and service standards.</w:t>
      </w:r>
    </w:p>
    <w:p w14:paraId="6ECC3C8C" w14:textId="77777777" w:rsidR="002D6FCA" w:rsidRDefault="0066272E">
      <w:pPr>
        <w:numPr>
          <w:ilvl w:val="0"/>
          <w:numId w:val="2"/>
        </w:numPr>
        <w:ind w:left="1" w:hanging="3"/>
        <w:rPr>
          <w:sz w:val="26"/>
          <w:szCs w:val="26"/>
        </w:rPr>
      </w:pPr>
      <w:r>
        <w:rPr>
          <w:rFonts w:ascii="Calibri" w:eastAsia="Calibri" w:hAnsi="Calibri" w:cs="Calibri"/>
          <w:sz w:val="26"/>
          <w:szCs w:val="26"/>
        </w:rPr>
        <w:t>Facilitate team meetings and other two-way communication forums.</w:t>
      </w:r>
    </w:p>
    <w:p w14:paraId="2C3BB89F" w14:textId="77777777" w:rsidR="002D6FCA" w:rsidRDefault="0066272E">
      <w:pPr>
        <w:numPr>
          <w:ilvl w:val="0"/>
          <w:numId w:val="2"/>
        </w:numPr>
        <w:ind w:left="1" w:hanging="3"/>
        <w:rPr>
          <w:sz w:val="26"/>
          <w:szCs w:val="26"/>
        </w:rPr>
      </w:pPr>
      <w:r>
        <w:rPr>
          <w:rFonts w:ascii="Calibri" w:eastAsia="Calibri" w:hAnsi="Calibri" w:cs="Calibri"/>
          <w:sz w:val="26"/>
          <w:szCs w:val="26"/>
        </w:rPr>
        <w:t>Communicate daily service issues to the team by proactively exchanging information relating to Clearance, PUD, Operations, Customer Service and Sales.</w:t>
      </w:r>
    </w:p>
    <w:p w14:paraId="0A267379" w14:textId="77777777" w:rsidR="002D6FCA" w:rsidRDefault="0066272E">
      <w:pPr>
        <w:numPr>
          <w:ilvl w:val="0"/>
          <w:numId w:val="2"/>
        </w:numPr>
        <w:ind w:left="1" w:hanging="3"/>
        <w:rPr>
          <w:sz w:val="26"/>
          <w:szCs w:val="26"/>
        </w:rPr>
      </w:pPr>
      <w:r>
        <w:rPr>
          <w:rFonts w:ascii="Calibri" w:eastAsia="Calibri" w:hAnsi="Calibri" w:cs="Calibri"/>
          <w:sz w:val="26"/>
          <w:szCs w:val="26"/>
        </w:rPr>
        <w:t xml:space="preserve">Provide regular information and reports to depot clearance manager as required.   </w:t>
      </w:r>
    </w:p>
    <w:p w14:paraId="002895EB" w14:textId="77777777" w:rsidR="002D6FCA" w:rsidRDefault="0066272E">
      <w:pPr>
        <w:numPr>
          <w:ilvl w:val="0"/>
          <w:numId w:val="2"/>
        </w:numPr>
        <w:ind w:left="1" w:hanging="3"/>
        <w:rPr>
          <w:sz w:val="26"/>
          <w:szCs w:val="26"/>
        </w:rPr>
      </w:pPr>
      <w:r>
        <w:rPr>
          <w:rFonts w:ascii="Calibri" w:eastAsia="Calibri" w:hAnsi="Calibri" w:cs="Calibri"/>
          <w:sz w:val="26"/>
          <w:szCs w:val="26"/>
        </w:rPr>
        <w:t>Conduct employee counselling and disciplinary actions if required.</w:t>
      </w:r>
    </w:p>
    <w:p w14:paraId="300C0B40" w14:textId="77777777" w:rsidR="002D6FCA" w:rsidRDefault="0066272E">
      <w:pPr>
        <w:numPr>
          <w:ilvl w:val="0"/>
          <w:numId w:val="2"/>
        </w:numPr>
        <w:ind w:left="1" w:hanging="3"/>
        <w:rPr>
          <w:sz w:val="26"/>
          <w:szCs w:val="26"/>
        </w:rPr>
      </w:pPr>
      <w:r>
        <w:rPr>
          <w:rFonts w:ascii="Calibri" w:eastAsia="Calibri" w:hAnsi="Calibri" w:cs="Calibri"/>
          <w:sz w:val="26"/>
          <w:szCs w:val="26"/>
        </w:rPr>
        <w:t>Ensure training and development plans are in place for every employee.</w:t>
      </w:r>
    </w:p>
    <w:p w14:paraId="5918568A" w14:textId="77777777" w:rsidR="002D6FCA" w:rsidRDefault="0066272E">
      <w:pPr>
        <w:numPr>
          <w:ilvl w:val="0"/>
          <w:numId w:val="2"/>
        </w:numPr>
        <w:ind w:left="1" w:hanging="3"/>
        <w:rPr>
          <w:sz w:val="26"/>
          <w:szCs w:val="26"/>
        </w:rPr>
      </w:pPr>
      <w:r>
        <w:rPr>
          <w:rFonts w:ascii="Calibri" w:eastAsia="Calibri" w:hAnsi="Calibri" w:cs="Calibri"/>
          <w:sz w:val="26"/>
          <w:szCs w:val="26"/>
        </w:rPr>
        <w:t>Support the depot operations leadership development and succession planning programs by actively identifying the high potentials.</w:t>
      </w:r>
    </w:p>
    <w:p w14:paraId="15BCCE84" w14:textId="77777777" w:rsidR="002D6FCA" w:rsidRDefault="0066272E">
      <w:pPr>
        <w:numPr>
          <w:ilvl w:val="0"/>
          <w:numId w:val="2"/>
        </w:numPr>
        <w:ind w:left="1" w:hanging="3"/>
        <w:rPr>
          <w:sz w:val="26"/>
          <w:szCs w:val="26"/>
        </w:rPr>
      </w:pPr>
      <w:r>
        <w:rPr>
          <w:rFonts w:ascii="Calibri" w:eastAsia="Calibri" w:hAnsi="Calibri" w:cs="Calibri"/>
          <w:sz w:val="26"/>
          <w:szCs w:val="26"/>
        </w:rPr>
        <w:t>Ensure clearance employees apply standard processes and work instructions.</w:t>
      </w:r>
    </w:p>
    <w:p w14:paraId="074B6464" w14:textId="77777777" w:rsidR="002D6FCA" w:rsidRDefault="0066272E">
      <w:pPr>
        <w:numPr>
          <w:ilvl w:val="0"/>
          <w:numId w:val="2"/>
        </w:numPr>
        <w:ind w:left="1" w:hanging="3"/>
        <w:rPr>
          <w:sz w:val="26"/>
          <w:szCs w:val="26"/>
        </w:rPr>
      </w:pPr>
      <w:r>
        <w:rPr>
          <w:rFonts w:ascii="Calibri" w:eastAsia="Calibri" w:hAnsi="Calibri" w:cs="Calibri"/>
          <w:sz w:val="26"/>
          <w:szCs w:val="26"/>
        </w:rPr>
        <w:t>Identify ongoing service issues and recommend solutions to relevant Ops Management.</w:t>
      </w:r>
    </w:p>
    <w:p w14:paraId="7256F9E9" w14:textId="77777777" w:rsidR="002D6FCA" w:rsidRDefault="0066272E">
      <w:pPr>
        <w:numPr>
          <w:ilvl w:val="0"/>
          <w:numId w:val="2"/>
        </w:numPr>
        <w:ind w:left="1" w:hanging="3"/>
        <w:rPr>
          <w:sz w:val="26"/>
          <w:szCs w:val="26"/>
        </w:rPr>
      </w:pPr>
      <w:r>
        <w:rPr>
          <w:rFonts w:ascii="Calibri" w:eastAsia="Calibri" w:hAnsi="Calibri" w:cs="Calibri"/>
          <w:sz w:val="26"/>
          <w:szCs w:val="26"/>
        </w:rPr>
        <w:lastRenderedPageBreak/>
        <w:t xml:space="preserve">Ensure compliance to customs procedures </w:t>
      </w:r>
    </w:p>
    <w:p w14:paraId="0DBE5895" w14:textId="77777777" w:rsidR="002D6FCA" w:rsidRDefault="0066272E">
      <w:pPr>
        <w:numPr>
          <w:ilvl w:val="0"/>
          <w:numId w:val="2"/>
        </w:numPr>
        <w:ind w:left="1" w:hanging="3"/>
        <w:rPr>
          <w:sz w:val="26"/>
          <w:szCs w:val="26"/>
        </w:rPr>
      </w:pPr>
      <w:r>
        <w:rPr>
          <w:rFonts w:ascii="Calibri" w:eastAsia="Calibri" w:hAnsi="Calibri" w:cs="Calibri"/>
          <w:sz w:val="26"/>
          <w:szCs w:val="26"/>
        </w:rPr>
        <w:t>Ensure compliance to Dangerous Goods and Security policies and procedures</w:t>
      </w:r>
    </w:p>
    <w:p w14:paraId="5A590632" w14:textId="77777777" w:rsidR="002D6FCA" w:rsidRDefault="0066272E">
      <w:pPr>
        <w:numPr>
          <w:ilvl w:val="0"/>
          <w:numId w:val="2"/>
        </w:numPr>
        <w:ind w:left="1" w:hanging="3"/>
        <w:rPr>
          <w:sz w:val="26"/>
          <w:szCs w:val="26"/>
        </w:rPr>
      </w:pPr>
      <w:r>
        <w:rPr>
          <w:rFonts w:ascii="Calibri" w:eastAsia="Calibri" w:hAnsi="Calibri" w:cs="Calibri"/>
          <w:sz w:val="26"/>
          <w:szCs w:val="26"/>
        </w:rPr>
        <w:t>Ensure employees adhere to the schedules.</w:t>
      </w:r>
    </w:p>
    <w:p w14:paraId="244FA39A" w14:textId="77777777" w:rsidR="002D6FCA" w:rsidRDefault="0066272E">
      <w:pPr>
        <w:numPr>
          <w:ilvl w:val="0"/>
          <w:numId w:val="2"/>
        </w:numPr>
        <w:ind w:left="1" w:hanging="3"/>
        <w:rPr>
          <w:sz w:val="26"/>
          <w:szCs w:val="26"/>
        </w:rPr>
      </w:pPr>
      <w:r>
        <w:rPr>
          <w:rFonts w:ascii="Calibri" w:eastAsia="Calibri" w:hAnsi="Calibri" w:cs="Calibri"/>
          <w:sz w:val="26"/>
          <w:szCs w:val="26"/>
        </w:rPr>
        <w:t>Provide real time feedback to clearance management and resource planners on any variations to volume patterns that may require adjustments to staff schedules.</w:t>
      </w:r>
    </w:p>
    <w:p w14:paraId="1E4412F4" w14:textId="77777777" w:rsidR="002D6FCA" w:rsidRDefault="002D6FCA">
      <w:pPr>
        <w:ind w:left="1" w:hanging="3"/>
        <w:rPr>
          <w:rFonts w:ascii="Calibri" w:eastAsia="Calibri" w:hAnsi="Calibri" w:cs="Calibri"/>
          <w:sz w:val="26"/>
          <w:szCs w:val="26"/>
        </w:rPr>
      </w:pPr>
    </w:p>
    <w:p w14:paraId="3497E379" w14:textId="77777777" w:rsidR="002D6FCA" w:rsidRDefault="002D6FCA">
      <w:pPr>
        <w:ind w:left="1" w:hanging="3"/>
        <w:rPr>
          <w:rFonts w:ascii="Calibri" w:eastAsia="Calibri" w:hAnsi="Calibri" w:cs="Calibri"/>
          <w:sz w:val="26"/>
          <w:szCs w:val="26"/>
          <w:u w:val="single"/>
        </w:rPr>
      </w:pPr>
    </w:p>
    <w:p w14:paraId="41FE61B6"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highlight w:val="lightGray"/>
        </w:rPr>
        <w:t>Company: TNT Express – Bahrain</w:t>
      </w:r>
    </w:p>
    <w:p w14:paraId="56F76B44"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rPr>
        <w:t xml:space="preserve">Position: </w:t>
      </w:r>
      <w:r>
        <w:rPr>
          <w:rFonts w:ascii="Calibri" w:eastAsia="Calibri" w:hAnsi="Calibri" w:cs="Calibri"/>
          <w:sz w:val="26"/>
          <w:szCs w:val="26"/>
        </w:rPr>
        <w:t>Customs Clearance Agent (September 1, 2011 – February 28, 2015)</w:t>
      </w:r>
    </w:p>
    <w:p w14:paraId="6CDAFBF9" w14:textId="77777777" w:rsidR="002D6FCA" w:rsidRDefault="002D6FCA">
      <w:pPr>
        <w:ind w:left="1" w:hanging="3"/>
        <w:rPr>
          <w:rFonts w:ascii="Calibri" w:eastAsia="Calibri" w:hAnsi="Calibri" w:cs="Calibri"/>
          <w:sz w:val="26"/>
          <w:szCs w:val="26"/>
          <w:u w:val="single"/>
        </w:rPr>
      </w:pPr>
    </w:p>
    <w:p w14:paraId="28016B5B"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rPr>
        <w:t xml:space="preserve">Responsibilities: </w:t>
      </w:r>
      <w:r>
        <w:rPr>
          <w:rFonts w:ascii="Calibri" w:eastAsia="Calibri" w:hAnsi="Calibri" w:cs="Calibri"/>
          <w:sz w:val="26"/>
          <w:szCs w:val="26"/>
        </w:rPr>
        <w:t>Timely input of accurate consignment and piece information, check and if needed completion of customs paperwork to enable on-time clearance and delivery and in perfect condition, correct invoicing and legal &amp; regulatory compliance.</w:t>
      </w:r>
    </w:p>
    <w:p w14:paraId="59804B1D" w14:textId="77777777" w:rsidR="002D6FCA" w:rsidRDefault="002D6FCA">
      <w:pPr>
        <w:ind w:left="1" w:hanging="3"/>
        <w:rPr>
          <w:rFonts w:ascii="Calibri" w:eastAsia="Calibri" w:hAnsi="Calibri" w:cs="Calibri"/>
          <w:sz w:val="26"/>
          <w:szCs w:val="26"/>
          <w:u w:val="single"/>
        </w:rPr>
      </w:pPr>
    </w:p>
    <w:p w14:paraId="29CE7532" w14:textId="77777777" w:rsidR="002D6FCA" w:rsidRDefault="0066272E">
      <w:pPr>
        <w:numPr>
          <w:ilvl w:val="0"/>
          <w:numId w:val="1"/>
        </w:numPr>
        <w:ind w:left="1" w:hanging="3"/>
        <w:rPr>
          <w:sz w:val="26"/>
          <w:szCs w:val="26"/>
        </w:rPr>
      </w:pPr>
      <w:r>
        <w:rPr>
          <w:rFonts w:ascii="Calibri" w:eastAsia="Calibri" w:hAnsi="Calibri" w:cs="Calibri"/>
          <w:sz w:val="26"/>
          <w:szCs w:val="26"/>
        </w:rPr>
        <w:t xml:space="preserve">Check whether the consignment documentation contains all the information required. </w:t>
      </w:r>
    </w:p>
    <w:p w14:paraId="7072DAF3" w14:textId="77777777" w:rsidR="002D6FCA" w:rsidRDefault="0066272E">
      <w:pPr>
        <w:numPr>
          <w:ilvl w:val="0"/>
          <w:numId w:val="1"/>
        </w:numPr>
        <w:ind w:left="1" w:hanging="3"/>
        <w:rPr>
          <w:sz w:val="26"/>
          <w:szCs w:val="26"/>
        </w:rPr>
      </w:pPr>
      <w:r>
        <w:rPr>
          <w:rFonts w:ascii="Calibri" w:eastAsia="Calibri" w:hAnsi="Calibri" w:cs="Calibri"/>
          <w:sz w:val="26"/>
          <w:szCs w:val="26"/>
        </w:rPr>
        <w:t>Report any lacking or inaccurate data to the Clearance Manager.</w:t>
      </w:r>
    </w:p>
    <w:p w14:paraId="014689AD" w14:textId="77777777" w:rsidR="002D6FCA" w:rsidRDefault="0066272E">
      <w:pPr>
        <w:numPr>
          <w:ilvl w:val="0"/>
          <w:numId w:val="1"/>
        </w:numPr>
        <w:ind w:left="1" w:hanging="3"/>
        <w:rPr>
          <w:sz w:val="26"/>
          <w:szCs w:val="26"/>
        </w:rPr>
      </w:pPr>
      <w:r>
        <w:rPr>
          <w:rFonts w:ascii="Calibri" w:eastAsia="Calibri" w:hAnsi="Calibri" w:cs="Calibri"/>
          <w:sz w:val="26"/>
          <w:szCs w:val="26"/>
        </w:rPr>
        <w:t>Register and investigate problem consignments.</w:t>
      </w:r>
    </w:p>
    <w:p w14:paraId="0A1C6CD2" w14:textId="77777777" w:rsidR="002D6FCA" w:rsidRDefault="0066272E">
      <w:pPr>
        <w:numPr>
          <w:ilvl w:val="0"/>
          <w:numId w:val="1"/>
        </w:numPr>
        <w:ind w:left="1" w:hanging="3"/>
        <w:rPr>
          <w:sz w:val="26"/>
          <w:szCs w:val="26"/>
        </w:rPr>
      </w:pPr>
      <w:r>
        <w:rPr>
          <w:rFonts w:ascii="Calibri" w:eastAsia="Calibri" w:hAnsi="Calibri" w:cs="Calibri"/>
          <w:sz w:val="26"/>
          <w:szCs w:val="26"/>
        </w:rPr>
        <w:t>Check that customs data and paperwork are complete and accurate in line with local, transit and destination regulatory requirements</w:t>
      </w:r>
    </w:p>
    <w:p w14:paraId="7F8765E4" w14:textId="77777777" w:rsidR="002D6FCA" w:rsidRDefault="0066272E">
      <w:pPr>
        <w:numPr>
          <w:ilvl w:val="0"/>
          <w:numId w:val="1"/>
        </w:numPr>
        <w:ind w:left="1" w:hanging="3"/>
        <w:rPr>
          <w:sz w:val="26"/>
          <w:szCs w:val="26"/>
        </w:rPr>
      </w:pPr>
      <w:r>
        <w:rPr>
          <w:rFonts w:ascii="Calibri" w:eastAsia="Calibri" w:hAnsi="Calibri" w:cs="Calibri"/>
          <w:sz w:val="26"/>
          <w:szCs w:val="26"/>
        </w:rPr>
        <w:t>Ensure that all data entry and paperwork is completed fully and accurately</w:t>
      </w:r>
    </w:p>
    <w:p w14:paraId="085CCA9D" w14:textId="77777777" w:rsidR="002D6FCA" w:rsidRDefault="0066272E">
      <w:pPr>
        <w:numPr>
          <w:ilvl w:val="0"/>
          <w:numId w:val="1"/>
        </w:numPr>
        <w:ind w:left="1" w:hanging="3"/>
        <w:rPr>
          <w:sz w:val="26"/>
          <w:szCs w:val="26"/>
        </w:rPr>
      </w:pPr>
      <w:r>
        <w:rPr>
          <w:rFonts w:ascii="Calibri" w:eastAsia="Calibri" w:hAnsi="Calibri" w:cs="Calibri"/>
          <w:sz w:val="26"/>
          <w:szCs w:val="26"/>
        </w:rPr>
        <w:t>Ensure that commodities are acceptable in transit and destination countries</w:t>
      </w:r>
    </w:p>
    <w:p w14:paraId="6AD59EC2" w14:textId="77777777" w:rsidR="002D6FCA" w:rsidRDefault="0066272E">
      <w:pPr>
        <w:numPr>
          <w:ilvl w:val="0"/>
          <w:numId w:val="1"/>
        </w:numPr>
        <w:ind w:left="1" w:hanging="3"/>
        <w:rPr>
          <w:sz w:val="26"/>
          <w:szCs w:val="26"/>
        </w:rPr>
      </w:pPr>
      <w:r>
        <w:rPr>
          <w:rFonts w:ascii="Calibri" w:eastAsia="Calibri" w:hAnsi="Calibri" w:cs="Calibri"/>
          <w:sz w:val="26"/>
          <w:szCs w:val="26"/>
        </w:rPr>
        <w:t xml:space="preserve">Ensure that all necessary paperwork is present and accurate </w:t>
      </w:r>
    </w:p>
    <w:p w14:paraId="20385B62" w14:textId="77777777" w:rsidR="002D6FCA" w:rsidRDefault="0066272E">
      <w:pPr>
        <w:numPr>
          <w:ilvl w:val="0"/>
          <w:numId w:val="1"/>
        </w:numPr>
        <w:ind w:left="1" w:hanging="3"/>
        <w:rPr>
          <w:sz w:val="26"/>
          <w:szCs w:val="26"/>
        </w:rPr>
      </w:pPr>
      <w:r>
        <w:rPr>
          <w:rFonts w:ascii="Calibri" w:eastAsia="Calibri" w:hAnsi="Calibri" w:cs="Calibri"/>
          <w:sz w:val="26"/>
          <w:szCs w:val="26"/>
        </w:rPr>
        <w:t>Ensure all necessary validation checks are performed to ensure 100% data quality.</w:t>
      </w:r>
    </w:p>
    <w:p w14:paraId="2D168F73" w14:textId="77777777" w:rsidR="002D6FCA" w:rsidRDefault="0066272E">
      <w:pPr>
        <w:numPr>
          <w:ilvl w:val="0"/>
          <w:numId w:val="1"/>
        </w:numPr>
        <w:ind w:left="1" w:hanging="3"/>
        <w:rPr>
          <w:sz w:val="26"/>
          <w:szCs w:val="26"/>
        </w:rPr>
      </w:pPr>
      <w:r>
        <w:rPr>
          <w:rFonts w:ascii="Calibri" w:eastAsia="Calibri" w:hAnsi="Calibri" w:cs="Calibri"/>
          <w:sz w:val="26"/>
          <w:szCs w:val="26"/>
        </w:rPr>
        <w:t>Identify ongoing service issues and recommend solutions to the Clearance Manager.</w:t>
      </w:r>
    </w:p>
    <w:p w14:paraId="558A083E" w14:textId="77777777" w:rsidR="002D6FCA" w:rsidRDefault="002D6FCA">
      <w:pPr>
        <w:ind w:left="1" w:hanging="3"/>
        <w:rPr>
          <w:rFonts w:ascii="Calibri" w:eastAsia="Calibri" w:hAnsi="Calibri" w:cs="Calibri"/>
          <w:sz w:val="26"/>
          <w:szCs w:val="26"/>
        </w:rPr>
      </w:pPr>
    </w:p>
    <w:p w14:paraId="2B6B07B8" w14:textId="77777777" w:rsidR="002D6FCA" w:rsidRDefault="002D6FCA">
      <w:pPr>
        <w:ind w:left="1" w:hanging="3"/>
        <w:rPr>
          <w:rFonts w:ascii="Calibri" w:eastAsia="Calibri" w:hAnsi="Calibri" w:cs="Calibri"/>
          <w:sz w:val="26"/>
          <w:szCs w:val="26"/>
        </w:rPr>
      </w:pPr>
    </w:p>
    <w:p w14:paraId="4413E57A"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highlight w:val="lightGray"/>
        </w:rPr>
        <w:t>Company: Bahrain Airport Services - BAS</w:t>
      </w:r>
    </w:p>
    <w:p w14:paraId="4A5745AC"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rPr>
        <w:t xml:space="preserve">Position: </w:t>
      </w:r>
      <w:r>
        <w:rPr>
          <w:rFonts w:ascii="Calibri" w:eastAsia="Calibri" w:hAnsi="Calibri" w:cs="Calibri"/>
          <w:sz w:val="26"/>
          <w:szCs w:val="26"/>
        </w:rPr>
        <w:t>Customer Service - Clerk (June, 2008 – December, 2010)</w:t>
      </w:r>
    </w:p>
    <w:p w14:paraId="1118B4D9" w14:textId="77777777" w:rsidR="002D6FCA" w:rsidRDefault="002D6FCA">
      <w:pPr>
        <w:ind w:left="1" w:hanging="3"/>
        <w:rPr>
          <w:rFonts w:ascii="Calibri" w:eastAsia="Calibri" w:hAnsi="Calibri" w:cs="Calibri"/>
          <w:sz w:val="26"/>
          <w:szCs w:val="26"/>
          <w:u w:val="single"/>
        </w:rPr>
      </w:pPr>
    </w:p>
    <w:p w14:paraId="7BDEA8BE"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rPr>
        <w:t xml:space="preserve">Responsibilities: </w:t>
      </w:r>
      <w:r>
        <w:rPr>
          <w:rFonts w:ascii="Calibri" w:eastAsia="Calibri" w:hAnsi="Calibri" w:cs="Calibri"/>
          <w:sz w:val="26"/>
          <w:szCs w:val="26"/>
        </w:rPr>
        <w:t>Has worked at passenger service unit, departure gate, Business class lounge, checking counters and the baggage counters.</w:t>
      </w:r>
    </w:p>
    <w:p w14:paraId="27FC7EE8"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1C9D43C1"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583D02CD" w14:textId="77777777" w:rsidR="002D6FCA" w:rsidRDefault="0066272E">
      <w:pPr>
        <w:ind w:left="1" w:hanging="3"/>
        <w:rPr>
          <w:rFonts w:ascii="Calibri" w:eastAsia="Calibri" w:hAnsi="Calibri" w:cs="Calibri"/>
          <w:sz w:val="26"/>
          <w:szCs w:val="26"/>
        </w:rPr>
      </w:pPr>
      <w:r>
        <w:rPr>
          <w:rFonts w:ascii="Calibri" w:eastAsia="Calibri" w:hAnsi="Calibri" w:cs="Calibri"/>
          <w:b/>
          <w:sz w:val="26"/>
          <w:szCs w:val="26"/>
          <w:highlight w:val="lightGray"/>
        </w:rPr>
        <w:t>Company: Zain Bahrain</w:t>
      </w:r>
      <w:r>
        <w:rPr>
          <w:rFonts w:ascii="Calibri" w:eastAsia="Calibri" w:hAnsi="Calibri" w:cs="Calibri"/>
          <w:b/>
          <w:sz w:val="26"/>
          <w:szCs w:val="26"/>
        </w:rPr>
        <w:t xml:space="preserve"> </w:t>
      </w:r>
    </w:p>
    <w:p w14:paraId="37A15B73" w14:textId="08F6276B" w:rsidR="002D6FCA" w:rsidRDefault="0066272E" w:rsidP="005825CF">
      <w:pPr>
        <w:ind w:left="1" w:hanging="3"/>
        <w:rPr>
          <w:rFonts w:ascii="Calibri" w:eastAsia="Calibri" w:hAnsi="Calibri" w:cs="Calibri"/>
          <w:sz w:val="26"/>
          <w:szCs w:val="26"/>
        </w:rPr>
      </w:pPr>
      <w:r>
        <w:rPr>
          <w:rFonts w:ascii="Calibri" w:eastAsia="Calibri" w:hAnsi="Calibri" w:cs="Calibri"/>
          <w:b/>
          <w:sz w:val="26"/>
          <w:szCs w:val="26"/>
        </w:rPr>
        <w:t xml:space="preserve">Position: </w:t>
      </w:r>
      <w:r>
        <w:rPr>
          <w:rFonts w:ascii="Calibri" w:eastAsia="Calibri" w:hAnsi="Calibri" w:cs="Calibri"/>
          <w:sz w:val="26"/>
          <w:szCs w:val="26"/>
        </w:rPr>
        <w:t>Sales Agent (November, 2007 – May, 20</w:t>
      </w:r>
      <w:r w:rsidR="005825CF">
        <w:rPr>
          <w:rFonts w:ascii="Calibri" w:eastAsia="Calibri" w:hAnsi="Calibri" w:cs="Calibri"/>
          <w:sz w:val="26"/>
          <w:szCs w:val="26"/>
        </w:rPr>
        <w:t>0</w:t>
      </w:r>
      <w:r w:rsidR="00E11136">
        <w:rPr>
          <w:rFonts w:ascii="Calibri" w:eastAsia="Calibri" w:hAnsi="Calibri" w:cs="Calibri"/>
          <w:sz w:val="26"/>
          <w:szCs w:val="26"/>
        </w:rPr>
        <w:t>8</w:t>
      </w:r>
      <w:bookmarkStart w:id="0" w:name="_GoBack"/>
      <w:bookmarkEnd w:id="0"/>
      <w:r>
        <w:rPr>
          <w:rFonts w:ascii="Calibri" w:eastAsia="Calibri" w:hAnsi="Calibri" w:cs="Calibri"/>
          <w:sz w:val="26"/>
          <w:szCs w:val="26"/>
        </w:rPr>
        <w:t>)</w:t>
      </w:r>
    </w:p>
    <w:p w14:paraId="443E109C" w14:textId="77777777" w:rsidR="002D6FCA" w:rsidRDefault="002D6FCA">
      <w:pPr>
        <w:ind w:left="1" w:hanging="3"/>
        <w:rPr>
          <w:rFonts w:ascii="Calibri" w:eastAsia="Calibri" w:hAnsi="Calibri" w:cs="Calibri"/>
          <w:sz w:val="26"/>
          <w:szCs w:val="26"/>
        </w:rPr>
      </w:pPr>
    </w:p>
    <w:p w14:paraId="1C10159A" w14:textId="77777777" w:rsidR="002D6FCA" w:rsidRDefault="0066272E">
      <w:pPr>
        <w:numPr>
          <w:ilvl w:val="0"/>
          <w:numId w:val="1"/>
        </w:numPr>
        <w:ind w:left="1" w:hanging="3"/>
        <w:rPr>
          <w:sz w:val="26"/>
          <w:szCs w:val="26"/>
        </w:rPr>
      </w:pPr>
      <w:r>
        <w:rPr>
          <w:rFonts w:ascii="Calibri" w:eastAsia="Calibri" w:hAnsi="Calibri" w:cs="Calibri"/>
          <w:sz w:val="26"/>
          <w:szCs w:val="26"/>
        </w:rPr>
        <w:t>Providing Customers with comprehensive information related to Zain products.</w:t>
      </w:r>
    </w:p>
    <w:p w14:paraId="3019821F" w14:textId="77777777" w:rsidR="002D6FCA" w:rsidRDefault="0066272E">
      <w:pPr>
        <w:numPr>
          <w:ilvl w:val="0"/>
          <w:numId w:val="1"/>
        </w:numPr>
        <w:ind w:left="1" w:hanging="3"/>
        <w:rPr>
          <w:sz w:val="26"/>
          <w:szCs w:val="26"/>
        </w:rPr>
      </w:pPr>
      <w:r>
        <w:rPr>
          <w:rFonts w:ascii="Calibri" w:eastAsia="Calibri" w:hAnsi="Calibri" w:cs="Calibri"/>
          <w:sz w:val="26"/>
          <w:szCs w:val="26"/>
        </w:rPr>
        <w:t>Updating management about items often required by customers or about new products.</w:t>
      </w:r>
    </w:p>
    <w:p w14:paraId="5DA1BC8C"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20CB262C"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2C841B43" w14:textId="77777777" w:rsidR="002D6FCA" w:rsidRDefault="0066272E">
      <w:pPr>
        <w:pBdr>
          <w:top w:val="nil"/>
          <w:left w:val="nil"/>
          <w:bottom w:val="nil"/>
          <w:right w:val="nil"/>
          <w:between w:val="nil"/>
        </w:pBdr>
        <w:spacing w:line="240" w:lineRule="auto"/>
        <w:ind w:left="1" w:hanging="3"/>
        <w:rPr>
          <w:rFonts w:ascii="Calibri" w:eastAsia="Calibri" w:hAnsi="Calibri" w:cs="Calibri"/>
          <w:color w:val="000000"/>
          <w:sz w:val="26"/>
          <w:szCs w:val="26"/>
          <w:u w:val="single"/>
        </w:rPr>
      </w:pPr>
      <w:r>
        <w:rPr>
          <w:rFonts w:ascii="Calibri" w:eastAsia="Calibri" w:hAnsi="Calibri" w:cs="Calibri"/>
          <w:b/>
          <w:color w:val="000000"/>
          <w:sz w:val="26"/>
          <w:szCs w:val="26"/>
          <w:u w:val="single"/>
        </w:rPr>
        <w:t>Skills &amp; Trainings</w:t>
      </w:r>
    </w:p>
    <w:p w14:paraId="6316926F"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73FC95E5" w14:textId="77777777" w:rsidR="002D6FCA" w:rsidRDefault="0066272E">
      <w:pPr>
        <w:numPr>
          <w:ilvl w:val="0"/>
          <w:numId w:val="4"/>
        </w:numPr>
        <w:pBdr>
          <w:top w:val="nil"/>
          <w:left w:val="nil"/>
          <w:bottom w:val="nil"/>
          <w:right w:val="nil"/>
          <w:between w:val="nil"/>
        </w:pBdr>
        <w:spacing w:line="240" w:lineRule="auto"/>
        <w:ind w:left="1" w:hanging="3"/>
        <w:rPr>
          <w:color w:val="000000"/>
          <w:sz w:val="26"/>
          <w:szCs w:val="26"/>
        </w:rPr>
      </w:pPr>
      <w:r>
        <w:rPr>
          <w:rFonts w:ascii="Calibri" w:eastAsia="Calibri" w:hAnsi="Calibri" w:cs="Calibri"/>
          <w:color w:val="000000"/>
          <w:sz w:val="26"/>
          <w:szCs w:val="26"/>
        </w:rPr>
        <w:t>Working knowledge on MS Excel, MS word, MS Software</w:t>
      </w:r>
    </w:p>
    <w:p w14:paraId="3C0F6FC6" w14:textId="77777777" w:rsidR="002D6FCA" w:rsidRPr="0039303A" w:rsidRDefault="0066272E">
      <w:pPr>
        <w:numPr>
          <w:ilvl w:val="0"/>
          <w:numId w:val="4"/>
        </w:numPr>
        <w:pBdr>
          <w:top w:val="nil"/>
          <w:left w:val="nil"/>
          <w:bottom w:val="nil"/>
          <w:right w:val="nil"/>
          <w:between w:val="nil"/>
        </w:pBdr>
        <w:spacing w:line="240" w:lineRule="auto"/>
        <w:ind w:left="1" w:hanging="3"/>
        <w:rPr>
          <w:color w:val="000000"/>
          <w:sz w:val="26"/>
          <w:szCs w:val="26"/>
        </w:rPr>
      </w:pPr>
      <w:r>
        <w:rPr>
          <w:rFonts w:ascii="Calibri" w:eastAsia="Calibri" w:hAnsi="Calibri" w:cs="Calibri"/>
          <w:color w:val="000000"/>
          <w:sz w:val="26"/>
          <w:szCs w:val="26"/>
        </w:rPr>
        <w:t>Working knowledge on Mainframe / SAP / Lotus notes systems</w:t>
      </w:r>
    </w:p>
    <w:p w14:paraId="373FC2E4" w14:textId="77777777" w:rsidR="0039303A" w:rsidRDefault="0039303A">
      <w:pPr>
        <w:numPr>
          <w:ilvl w:val="0"/>
          <w:numId w:val="4"/>
        </w:numPr>
        <w:pBdr>
          <w:top w:val="nil"/>
          <w:left w:val="nil"/>
          <w:bottom w:val="nil"/>
          <w:right w:val="nil"/>
          <w:between w:val="nil"/>
        </w:pBdr>
        <w:spacing w:line="240" w:lineRule="auto"/>
        <w:ind w:left="0" w:hanging="2"/>
        <w:rPr>
          <w:color w:val="000000"/>
          <w:sz w:val="26"/>
          <w:szCs w:val="26"/>
        </w:rPr>
      </w:pPr>
      <w:r w:rsidRPr="00D203DE">
        <w:rPr>
          <w:rFonts w:eastAsia="Calibri"/>
          <w:color w:val="000000"/>
        </w:rPr>
        <w:t>Diploma in procure</w:t>
      </w:r>
      <w:r>
        <w:rPr>
          <w:rFonts w:eastAsia="Calibri"/>
          <w:color w:val="000000"/>
        </w:rPr>
        <w:t>ment &amp; Supply operations (CIPS)</w:t>
      </w:r>
    </w:p>
    <w:p w14:paraId="24247501"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tbl>
      <w:tblPr>
        <w:tblStyle w:val="a"/>
        <w:tblW w:w="8856"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2214"/>
        <w:gridCol w:w="2214"/>
        <w:gridCol w:w="2214"/>
        <w:gridCol w:w="2214"/>
      </w:tblGrid>
      <w:tr w:rsidR="002D6FCA" w14:paraId="27DFF641" w14:textId="77777777">
        <w:tc>
          <w:tcPr>
            <w:tcW w:w="2214" w:type="dxa"/>
          </w:tcPr>
          <w:p w14:paraId="25A9687A"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Quality Dirven Management (QDM) – 7 Models</w:t>
            </w:r>
          </w:p>
        </w:tc>
        <w:tc>
          <w:tcPr>
            <w:tcW w:w="2214" w:type="dxa"/>
          </w:tcPr>
          <w:p w14:paraId="6F19E43D"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Antitrust/ Competition Law</w:t>
            </w:r>
          </w:p>
        </w:tc>
        <w:tc>
          <w:tcPr>
            <w:tcW w:w="2214" w:type="dxa"/>
          </w:tcPr>
          <w:p w14:paraId="4F55E2C8"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Anti-Corruption/ Anti-Bribery</w:t>
            </w:r>
          </w:p>
        </w:tc>
        <w:tc>
          <w:tcPr>
            <w:tcW w:w="2214" w:type="dxa"/>
          </w:tcPr>
          <w:p w14:paraId="2CE9FEC7"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Integrity and Compliance Awareness</w:t>
            </w:r>
          </w:p>
        </w:tc>
      </w:tr>
      <w:tr w:rsidR="002D6FCA" w14:paraId="00975649" w14:textId="77777777">
        <w:tc>
          <w:tcPr>
            <w:tcW w:w="2214" w:type="dxa"/>
          </w:tcPr>
          <w:p w14:paraId="55F6ECE9"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First Aid CPR AED</w:t>
            </w:r>
          </w:p>
        </w:tc>
        <w:tc>
          <w:tcPr>
            <w:tcW w:w="2214" w:type="dxa"/>
          </w:tcPr>
          <w:p w14:paraId="7CEB838D"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Effective Business Writing</w:t>
            </w:r>
          </w:p>
        </w:tc>
        <w:tc>
          <w:tcPr>
            <w:tcW w:w="2214" w:type="dxa"/>
          </w:tcPr>
          <w:p w14:paraId="7222C16A"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Problem Solving Decision Making</w:t>
            </w:r>
          </w:p>
        </w:tc>
        <w:tc>
          <w:tcPr>
            <w:tcW w:w="2214" w:type="dxa"/>
          </w:tcPr>
          <w:p w14:paraId="3A62EFD3"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Dangerous Goods for Passenger Handling</w:t>
            </w:r>
          </w:p>
        </w:tc>
      </w:tr>
      <w:tr w:rsidR="002D6FCA" w14:paraId="741C4C73" w14:textId="77777777">
        <w:tc>
          <w:tcPr>
            <w:tcW w:w="2214" w:type="dxa"/>
          </w:tcPr>
          <w:p w14:paraId="48D5DFD2"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Dangerous Goods Awareness Training</w:t>
            </w:r>
          </w:p>
        </w:tc>
        <w:tc>
          <w:tcPr>
            <w:tcW w:w="2214" w:type="dxa"/>
          </w:tcPr>
          <w:p w14:paraId="4FF8690F"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Customer Service Excellence</w:t>
            </w:r>
          </w:p>
        </w:tc>
        <w:tc>
          <w:tcPr>
            <w:tcW w:w="2214" w:type="dxa"/>
          </w:tcPr>
          <w:p w14:paraId="07E34DBA"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Health Safety &amp; Manual Handling</w:t>
            </w:r>
          </w:p>
        </w:tc>
        <w:tc>
          <w:tcPr>
            <w:tcW w:w="2214" w:type="dxa"/>
          </w:tcPr>
          <w:p w14:paraId="362993EA" w14:textId="77777777" w:rsidR="002D6FCA" w:rsidRDefault="0066272E">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r>
              <w:rPr>
                <w:rFonts w:ascii="Calibri" w:eastAsia="Calibri" w:hAnsi="Calibri" w:cs="Calibri"/>
                <w:color w:val="000000"/>
                <w:sz w:val="26"/>
                <w:szCs w:val="26"/>
              </w:rPr>
              <w:t>New Supervisory Role</w:t>
            </w:r>
          </w:p>
        </w:tc>
      </w:tr>
      <w:tr w:rsidR="00EF59CD" w14:paraId="7A495014" w14:textId="77777777">
        <w:tc>
          <w:tcPr>
            <w:tcW w:w="2214" w:type="dxa"/>
          </w:tcPr>
          <w:p w14:paraId="7CADCCD0" w14:textId="77777777" w:rsidR="00EF59CD" w:rsidRDefault="00EF59CD">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p>
        </w:tc>
        <w:tc>
          <w:tcPr>
            <w:tcW w:w="2214" w:type="dxa"/>
          </w:tcPr>
          <w:p w14:paraId="32973D47" w14:textId="77777777" w:rsidR="00EF59CD" w:rsidRDefault="00EF59CD">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p>
        </w:tc>
        <w:tc>
          <w:tcPr>
            <w:tcW w:w="2214" w:type="dxa"/>
          </w:tcPr>
          <w:p w14:paraId="6F168E0E" w14:textId="77777777" w:rsidR="00EF59CD" w:rsidRDefault="00EF59CD">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p>
        </w:tc>
        <w:tc>
          <w:tcPr>
            <w:tcW w:w="2214" w:type="dxa"/>
          </w:tcPr>
          <w:p w14:paraId="4F5490F1" w14:textId="77777777" w:rsidR="00EF59CD" w:rsidRDefault="00EF59CD">
            <w:pPr>
              <w:pBdr>
                <w:top w:val="nil"/>
                <w:left w:val="nil"/>
                <w:bottom w:val="nil"/>
                <w:right w:val="nil"/>
                <w:between w:val="nil"/>
              </w:pBdr>
              <w:spacing w:line="240" w:lineRule="auto"/>
              <w:ind w:left="1" w:hanging="3"/>
              <w:jc w:val="center"/>
              <w:rPr>
                <w:rFonts w:ascii="Calibri" w:eastAsia="Calibri" w:hAnsi="Calibri" w:cs="Calibri"/>
                <w:color w:val="000000"/>
                <w:sz w:val="26"/>
                <w:szCs w:val="26"/>
              </w:rPr>
            </w:pPr>
          </w:p>
        </w:tc>
      </w:tr>
    </w:tbl>
    <w:p w14:paraId="699209FF"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229669DC" w14:textId="77777777" w:rsidR="002D6FCA" w:rsidRDefault="002D6FCA" w:rsidP="0039303A">
      <w:pPr>
        <w:pBdr>
          <w:top w:val="nil"/>
          <w:left w:val="nil"/>
          <w:bottom w:val="nil"/>
          <w:right w:val="nil"/>
          <w:between w:val="nil"/>
        </w:pBdr>
        <w:spacing w:line="240" w:lineRule="auto"/>
        <w:ind w:leftChars="0" w:left="0" w:firstLineChars="0" w:firstLine="0"/>
        <w:rPr>
          <w:rFonts w:ascii="Calibri" w:eastAsia="Calibri" w:hAnsi="Calibri" w:cs="Calibri"/>
          <w:color w:val="000000"/>
          <w:sz w:val="26"/>
          <w:szCs w:val="26"/>
        </w:rPr>
      </w:pPr>
    </w:p>
    <w:p w14:paraId="7F67D7D0" w14:textId="77777777" w:rsidR="002D6FCA" w:rsidRDefault="0066272E">
      <w:pPr>
        <w:pBdr>
          <w:top w:val="nil"/>
          <w:left w:val="nil"/>
          <w:bottom w:val="nil"/>
          <w:right w:val="nil"/>
          <w:between w:val="nil"/>
        </w:pBdr>
        <w:spacing w:line="240" w:lineRule="auto"/>
        <w:ind w:left="1" w:hanging="3"/>
        <w:rPr>
          <w:rFonts w:ascii="Calibri" w:eastAsia="Calibri" w:hAnsi="Calibri" w:cs="Calibri"/>
          <w:color w:val="000000"/>
          <w:sz w:val="26"/>
          <w:szCs w:val="26"/>
          <w:u w:val="single"/>
        </w:rPr>
      </w:pPr>
      <w:r>
        <w:rPr>
          <w:rFonts w:ascii="Calibri" w:eastAsia="Calibri" w:hAnsi="Calibri" w:cs="Calibri"/>
          <w:b/>
          <w:color w:val="000000"/>
          <w:sz w:val="26"/>
          <w:szCs w:val="26"/>
          <w:u w:val="single"/>
        </w:rPr>
        <w:t>Language</w:t>
      </w:r>
    </w:p>
    <w:p w14:paraId="4DCF3DEC"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22876E36" w14:textId="77777777" w:rsidR="002D6FCA" w:rsidRDefault="0066272E">
      <w:pPr>
        <w:numPr>
          <w:ilvl w:val="0"/>
          <w:numId w:val="4"/>
        </w:numPr>
        <w:pBdr>
          <w:top w:val="nil"/>
          <w:left w:val="nil"/>
          <w:bottom w:val="nil"/>
          <w:right w:val="nil"/>
          <w:between w:val="nil"/>
        </w:pBdr>
        <w:spacing w:line="240" w:lineRule="auto"/>
        <w:ind w:left="1" w:hanging="3"/>
        <w:rPr>
          <w:color w:val="000000"/>
          <w:sz w:val="26"/>
          <w:szCs w:val="26"/>
        </w:rPr>
      </w:pPr>
      <w:r>
        <w:rPr>
          <w:rFonts w:ascii="Calibri" w:eastAsia="Calibri" w:hAnsi="Calibri" w:cs="Calibri"/>
          <w:color w:val="000000"/>
          <w:sz w:val="26"/>
          <w:szCs w:val="26"/>
        </w:rPr>
        <w:t>Arabic: Excellent speaking and writing (Mother tongue)</w:t>
      </w:r>
    </w:p>
    <w:p w14:paraId="409BE18A" w14:textId="77777777" w:rsidR="002D6FCA" w:rsidRDefault="0066272E">
      <w:pPr>
        <w:numPr>
          <w:ilvl w:val="0"/>
          <w:numId w:val="4"/>
        </w:numPr>
        <w:pBdr>
          <w:top w:val="nil"/>
          <w:left w:val="nil"/>
          <w:bottom w:val="nil"/>
          <w:right w:val="nil"/>
          <w:between w:val="nil"/>
        </w:pBdr>
        <w:spacing w:line="240" w:lineRule="auto"/>
        <w:ind w:left="1" w:hanging="3"/>
        <w:rPr>
          <w:color w:val="000000"/>
          <w:sz w:val="26"/>
          <w:szCs w:val="26"/>
        </w:rPr>
      </w:pPr>
      <w:r>
        <w:rPr>
          <w:rFonts w:ascii="Calibri" w:eastAsia="Calibri" w:hAnsi="Calibri" w:cs="Calibri"/>
          <w:color w:val="000000"/>
          <w:sz w:val="26"/>
          <w:szCs w:val="26"/>
        </w:rPr>
        <w:t>English: Very Good speaking and writing (2</w:t>
      </w:r>
      <w:r>
        <w:rPr>
          <w:rFonts w:ascii="Calibri" w:eastAsia="Calibri" w:hAnsi="Calibri" w:cs="Calibri"/>
          <w:color w:val="000000"/>
          <w:sz w:val="26"/>
          <w:szCs w:val="26"/>
          <w:vertAlign w:val="superscript"/>
        </w:rPr>
        <w:t>nd</w:t>
      </w:r>
      <w:r>
        <w:rPr>
          <w:rFonts w:ascii="Calibri" w:eastAsia="Calibri" w:hAnsi="Calibri" w:cs="Calibri"/>
          <w:color w:val="000000"/>
          <w:sz w:val="26"/>
          <w:szCs w:val="26"/>
        </w:rPr>
        <w:t xml:space="preserve"> language)</w:t>
      </w:r>
    </w:p>
    <w:p w14:paraId="37282F65" w14:textId="77777777" w:rsidR="002D6FCA" w:rsidRDefault="0066272E">
      <w:pPr>
        <w:pBdr>
          <w:top w:val="nil"/>
          <w:left w:val="nil"/>
          <w:bottom w:val="nil"/>
          <w:right w:val="nil"/>
          <w:between w:val="nil"/>
        </w:pBdr>
        <w:spacing w:line="240" w:lineRule="auto"/>
        <w:ind w:left="1" w:hanging="3"/>
        <w:rPr>
          <w:rFonts w:ascii="Calibri" w:eastAsia="Calibri" w:hAnsi="Calibri" w:cs="Calibri"/>
          <w:color w:val="000000"/>
          <w:sz w:val="26"/>
          <w:szCs w:val="26"/>
        </w:rPr>
      </w:pPr>
      <w:r>
        <w:rPr>
          <w:rFonts w:ascii="Calibri" w:eastAsia="Calibri" w:hAnsi="Calibri" w:cs="Calibri"/>
          <w:b/>
          <w:color w:val="000000"/>
          <w:sz w:val="26"/>
          <w:szCs w:val="26"/>
        </w:rPr>
        <w:t xml:space="preserve"> </w:t>
      </w:r>
    </w:p>
    <w:p w14:paraId="1BAEFB61"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22EE68DE" w14:textId="77777777" w:rsidR="002D6FCA" w:rsidRDefault="0066272E">
      <w:pPr>
        <w:pBdr>
          <w:top w:val="nil"/>
          <w:left w:val="nil"/>
          <w:bottom w:val="nil"/>
          <w:right w:val="nil"/>
          <w:between w:val="nil"/>
        </w:pBdr>
        <w:spacing w:line="240" w:lineRule="auto"/>
        <w:ind w:left="1" w:hanging="3"/>
        <w:rPr>
          <w:rFonts w:ascii="Calibri" w:eastAsia="Calibri" w:hAnsi="Calibri" w:cs="Calibri"/>
          <w:color w:val="000000"/>
          <w:sz w:val="26"/>
          <w:szCs w:val="26"/>
          <w:u w:val="single"/>
        </w:rPr>
      </w:pPr>
      <w:r>
        <w:rPr>
          <w:rFonts w:ascii="Calibri" w:eastAsia="Calibri" w:hAnsi="Calibri" w:cs="Calibri"/>
          <w:b/>
          <w:color w:val="000000"/>
          <w:sz w:val="26"/>
          <w:szCs w:val="26"/>
          <w:u w:val="single"/>
        </w:rPr>
        <w:t>Personal Profile</w:t>
      </w:r>
    </w:p>
    <w:p w14:paraId="2F39E211" w14:textId="77777777" w:rsidR="002D6FCA" w:rsidRDefault="002D6FCA">
      <w:pPr>
        <w:pBdr>
          <w:top w:val="nil"/>
          <w:left w:val="nil"/>
          <w:bottom w:val="nil"/>
          <w:right w:val="nil"/>
          <w:between w:val="nil"/>
        </w:pBdr>
        <w:spacing w:line="240" w:lineRule="auto"/>
        <w:ind w:left="1" w:hanging="3"/>
        <w:rPr>
          <w:rFonts w:ascii="Calibri" w:eastAsia="Calibri" w:hAnsi="Calibri" w:cs="Calibri"/>
          <w:color w:val="000000"/>
          <w:sz w:val="26"/>
          <w:szCs w:val="26"/>
        </w:rPr>
      </w:pPr>
    </w:p>
    <w:p w14:paraId="5AA282B6" w14:textId="77777777" w:rsidR="002D6FCA" w:rsidRDefault="0066272E">
      <w:pPr>
        <w:numPr>
          <w:ilvl w:val="0"/>
          <w:numId w:val="3"/>
        </w:numPr>
        <w:pBdr>
          <w:top w:val="nil"/>
          <w:left w:val="nil"/>
          <w:bottom w:val="nil"/>
          <w:right w:val="nil"/>
          <w:between w:val="nil"/>
        </w:pBdr>
        <w:spacing w:line="240" w:lineRule="auto"/>
        <w:ind w:left="1" w:hanging="3"/>
        <w:rPr>
          <w:color w:val="000000"/>
          <w:sz w:val="26"/>
          <w:szCs w:val="26"/>
        </w:rPr>
      </w:pPr>
      <w:r>
        <w:rPr>
          <w:rFonts w:ascii="Calibri" w:eastAsia="Calibri" w:hAnsi="Calibri" w:cs="Calibri"/>
          <w:color w:val="000000"/>
          <w:sz w:val="26"/>
          <w:szCs w:val="26"/>
        </w:rPr>
        <w:t>Date of Birth: 12</w:t>
      </w:r>
      <w:r>
        <w:rPr>
          <w:rFonts w:ascii="Calibri" w:eastAsia="Calibri" w:hAnsi="Calibri" w:cs="Calibri"/>
          <w:color w:val="000000"/>
          <w:sz w:val="26"/>
          <w:szCs w:val="26"/>
          <w:vertAlign w:val="superscript"/>
        </w:rPr>
        <w:t>th</w:t>
      </w:r>
      <w:r>
        <w:rPr>
          <w:rFonts w:ascii="Calibri" w:eastAsia="Calibri" w:hAnsi="Calibri" w:cs="Calibri"/>
          <w:color w:val="000000"/>
          <w:sz w:val="26"/>
          <w:szCs w:val="26"/>
        </w:rPr>
        <w:t xml:space="preserve"> May 1986 </w:t>
      </w:r>
    </w:p>
    <w:p w14:paraId="277D6679" w14:textId="77777777" w:rsidR="002D6FCA" w:rsidRDefault="0066272E">
      <w:pPr>
        <w:numPr>
          <w:ilvl w:val="0"/>
          <w:numId w:val="3"/>
        </w:numPr>
        <w:pBdr>
          <w:top w:val="nil"/>
          <w:left w:val="nil"/>
          <w:bottom w:val="nil"/>
          <w:right w:val="nil"/>
          <w:between w:val="nil"/>
        </w:pBdr>
        <w:spacing w:line="240" w:lineRule="auto"/>
        <w:ind w:left="1" w:hanging="3"/>
        <w:rPr>
          <w:color w:val="000000"/>
          <w:sz w:val="26"/>
          <w:szCs w:val="26"/>
        </w:rPr>
      </w:pPr>
      <w:r>
        <w:rPr>
          <w:rFonts w:ascii="Calibri" w:eastAsia="Calibri" w:hAnsi="Calibri" w:cs="Calibri"/>
          <w:color w:val="000000"/>
          <w:sz w:val="26"/>
          <w:szCs w:val="26"/>
        </w:rPr>
        <w:t xml:space="preserve">Nationality: Bahraini  </w:t>
      </w:r>
    </w:p>
    <w:p w14:paraId="10D0E815" w14:textId="77777777" w:rsidR="002D6FCA" w:rsidRDefault="0066272E">
      <w:pPr>
        <w:numPr>
          <w:ilvl w:val="0"/>
          <w:numId w:val="3"/>
        </w:numPr>
        <w:pBdr>
          <w:top w:val="nil"/>
          <w:left w:val="nil"/>
          <w:bottom w:val="nil"/>
          <w:right w:val="nil"/>
          <w:between w:val="nil"/>
        </w:pBdr>
        <w:spacing w:line="240" w:lineRule="auto"/>
        <w:ind w:left="1" w:hanging="3"/>
        <w:rPr>
          <w:color w:val="000000"/>
          <w:sz w:val="26"/>
          <w:szCs w:val="26"/>
        </w:rPr>
      </w:pPr>
      <w:r>
        <w:rPr>
          <w:rFonts w:ascii="Calibri" w:eastAsia="Calibri" w:hAnsi="Calibri" w:cs="Calibri"/>
          <w:color w:val="000000"/>
          <w:sz w:val="26"/>
          <w:szCs w:val="26"/>
        </w:rPr>
        <w:t>Civil Status: Married</w:t>
      </w:r>
    </w:p>
    <w:sectPr w:rsidR="002D6FCA">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BDCFF" w14:textId="77777777" w:rsidR="00F1143D" w:rsidRDefault="00F1143D">
      <w:pPr>
        <w:spacing w:line="240" w:lineRule="auto"/>
        <w:ind w:left="0" w:hanging="2"/>
      </w:pPr>
      <w:r>
        <w:separator/>
      </w:r>
    </w:p>
  </w:endnote>
  <w:endnote w:type="continuationSeparator" w:id="0">
    <w:p w14:paraId="6A7B0CA4" w14:textId="77777777" w:rsidR="00F1143D" w:rsidRDefault="00F114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75287" w14:textId="77777777" w:rsidR="002D6FCA" w:rsidRDefault="0066272E">
    <w:pPr>
      <w:pBdr>
        <w:top w:val="nil"/>
        <w:left w:val="nil"/>
        <w:bottom w:val="nil"/>
        <w:right w:val="nil"/>
        <w:between w:val="nil"/>
      </w:pBdr>
      <w:tabs>
        <w:tab w:val="center" w:pos="4680"/>
        <w:tab w:val="right" w:pos="9360"/>
      </w:tabs>
      <w:spacing w:line="240" w:lineRule="auto"/>
      <w:ind w:left="0" w:hanging="2"/>
      <w:jc w:val="center"/>
      <w:rPr>
        <w:color w:val="000000"/>
      </w:rPr>
    </w:pPr>
    <w:r>
      <w:rPr>
        <w:rFonts w:ascii="Calibri" w:eastAsia="Calibri" w:hAnsi="Calibri" w:cs="Calibri"/>
        <w:color w:val="000000"/>
        <w:sz w:val="16"/>
        <w:szCs w:val="16"/>
      </w:rPr>
      <w:t xml:space="preserve">Page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39303A">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of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39303A">
      <w:rPr>
        <w:rFonts w:ascii="Calibri" w:eastAsia="Calibri" w:hAnsi="Calibri" w:cs="Calibri"/>
        <w:b/>
        <w:noProof/>
        <w:color w:val="000000"/>
        <w:sz w:val="16"/>
        <w:szCs w:val="16"/>
      </w:rPr>
      <w:t>3</w:t>
    </w:r>
    <w:r>
      <w:rPr>
        <w:rFonts w:ascii="Calibri" w:eastAsia="Calibri" w:hAnsi="Calibri" w:cs="Calibri"/>
        <w:b/>
        <w:color w:val="000000"/>
        <w:sz w:val="16"/>
        <w:szCs w:val="16"/>
      </w:rPr>
      <w:fldChar w:fldCharType="end"/>
    </w:r>
  </w:p>
  <w:p w14:paraId="41C5D178" w14:textId="77777777" w:rsidR="002D6FCA" w:rsidRDefault="002D6FCA">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D4078" w14:textId="77777777" w:rsidR="00F1143D" w:rsidRDefault="00F1143D">
      <w:pPr>
        <w:spacing w:line="240" w:lineRule="auto"/>
        <w:ind w:left="0" w:hanging="2"/>
      </w:pPr>
      <w:r>
        <w:separator/>
      </w:r>
    </w:p>
  </w:footnote>
  <w:footnote w:type="continuationSeparator" w:id="0">
    <w:p w14:paraId="1F2667C4" w14:textId="77777777" w:rsidR="00F1143D" w:rsidRDefault="00F1143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13F13"/>
    <w:multiLevelType w:val="multilevel"/>
    <w:tmpl w:val="1A86E310"/>
    <w:lvl w:ilvl="0">
      <w:start w:val="16"/>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B9418DA"/>
    <w:multiLevelType w:val="multilevel"/>
    <w:tmpl w:val="51D0007A"/>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E747D9C"/>
    <w:multiLevelType w:val="multilevel"/>
    <w:tmpl w:val="1F6AAA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F430882"/>
    <w:multiLevelType w:val="multilevel"/>
    <w:tmpl w:val="35FC71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CA"/>
    <w:rsid w:val="002D6FCA"/>
    <w:rsid w:val="0039303A"/>
    <w:rsid w:val="005825CF"/>
    <w:rsid w:val="0066272E"/>
    <w:rsid w:val="009317F8"/>
    <w:rsid w:val="009724A4"/>
    <w:rsid w:val="00A34CB9"/>
    <w:rsid w:val="00D043EB"/>
    <w:rsid w:val="00D630DC"/>
    <w:rsid w:val="00E11136"/>
    <w:rsid w:val="00EF59CD"/>
    <w:rsid w:val="00F11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9C28"/>
  <w15:docId w15:val="{7F1F3D51-51F7-41E5-911D-B386D8C3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Indent">
    <w:name w:val="Body Text Indent"/>
    <w:basedOn w:val="Normal"/>
    <w:pPr>
      <w:ind w:left="765"/>
    </w:pPr>
  </w:style>
  <w:style w:type="paragraph" w:styleId="BodyText3">
    <w:name w:val="Body Text 3"/>
    <w:basedOn w:val="Normal"/>
    <w:pPr>
      <w:spacing w:after="120"/>
    </w:pPr>
    <w:rPr>
      <w:sz w:val="16"/>
      <w:szCs w:val="16"/>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pPr>
      <w:suppressAutoHyphens/>
      <w:spacing w:line="1" w:lineRule="atLeast"/>
      <w:ind w:leftChars="-1" w:left="-1" w:hangingChars="1" w:hanging="1"/>
      <w:textDirection w:val="btLr"/>
      <w:textAlignment w:val="top"/>
      <w:outlineLvl w:val="0"/>
    </w:pPr>
    <w:rPr>
      <w:position w:val="-1"/>
    </w:rPr>
    <w:tblPr>
      <w:tblBorders>
        <w:insideH w:val="single" w:sz="6" w:space="0" w:color="000000"/>
        <w:insideV w:val="single" w:sz="6"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astaf_86@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dc:creator>
  <cp:lastModifiedBy>DELL</cp:lastModifiedBy>
  <cp:revision>8</cp:revision>
  <dcterms:created xsi:type="dcterms:W3CDTF">2019-12-01T14:19:00Z</dcterms:created>
  <dcterms:modified xsi:type="dcterms:W3CDTF">2020-06-11T16:36:00Z</dcterms:modified>
</cp:coreProperties>
</file>