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C9" w:rsidRPr="002B1CC9" w:rsidRDefault="00847545" w:rsidP="002B1CC9">
      <w:pPr>
        <w:pStyle w:val="Heading2"/>
        <w:jc w:val="center"/>
        <w:rPr>
          <w:rStyle w:val="Heading1Char"/>
          <w:rFonts w:asciiTheme="majorHAnsi" w:eastAsiaTheme="majorEastAsia" w:hAnsiTheme="majorHAnsi" w:cstheme="majorBidi"/>
          <w:b/>
          <w:bCs/>
          <w:kern w:val="0"/>
          <w:sz w:val="36"/>
          <w:szCs w:val="26"/>
        </w:rPr>
      </w:pPr>
      <w:r w:rsidRPr="002B1CC9">
        <w:rPr>
          <w:sz w:val="36"/>
        </w:rPr>
        <w:t>Himansu Sekhar Mohapatra</w:t>
      </w:r>
    </w:p>
    <w:p w:rsidR="00847545" w:rsidRPr="002B1CC9" w:rsidRDefault="00847545" w:rsidP="002B1CC9">
      <w:pPr>
        <w:pStyle w:val="Heading2"/>
        <w:jc w:val="center"/>
        <w:rPr>
          <w:sz w:val="20"/>
          <w:szCs w:val="20"/>
        </w:rPr>
      </w:pPr>
      <w:r w:rsidRPr="002B1CC9">
        <w:rPr>
          <w:rFonts w:ascii="Arial" w:hAnsi="Arial" w:cs="Arial"/>
          <w:b w:val="0"/>
          <w:i/>
          <w:color w:val="000000"/>
          <w:sz w:val="20"/>
          <w:szCs w:val="20"/>
          <w:lang w:val="en-US"/>
        </w:rPr>
        <w:t>(</w:t>
      </w:r>
      <w:r w:rsidRPr="002B1CC9">
        <w:rPr>
          <w:rStyle w:val="IntenseEmphasis"/>
          <w:sz w:val="20"/>
          <w:szCs w:val="20"/>
        </w:rPr>
        <w:t xml:space="preserve">Global </w:t>
      </w:r>
      <w:r w:rsidR="00B2406D" w:rsidRPr="002B1CC9">
        <w:rPr>
          <w:rStyle w:val="IntenseEmphasis"/>
          <w:sz w:val="20"/>
          <w:szCs w:val="20"/>
        </w:rPr>
        <w:t>MBA</w:t>
      </w:r>
      <w:r w:rsidR="00B2406D">
        <w:rPr>
          <w:rStyle w:val="IntenseEmphasis"/>
          <w:sz w:val="20"/>
          <w:szCs w:val="20"/>
        </w:rPr>
        <w:t xml:space="preserve"> (</w:t>
      </w:r>
      <w:r w:rsidR="00B2406D" w:rsidRPr="00B2406D">
        <w:rPr>
          <w:rStyle w:val="IntenseEmphasis"/>
          <w:color w:val="002060"/>
          <w:sz w:val="20"/>
          <w:szCs w:val="20"/>
        </w:rPr>
        <w:t>University of Manchester)</w:t>
      </w:r>
      <w:r w:rsidRPr="002B1CC9">
        <w:rPr>
          <w:rStyle w:val="IntenseEmphasis"/>
          <w:sz w:val="20"/>
          <w:szCs w:val="20"/>
        </w:rPr>
        <w:t xml:space="preserve">Six Sigma </w:t>
      </w:r>
      <w:r w:rsidR="007D7209" w:rsidRPr="002B1CC9">
        <w:rPr>
          <w:rStyle w:val="IntenseEmphasis"/>
          <w:sz w:val="20"/>
          <w:szCs w:val="20"/>
        </w:rPr>
        <w:t>Black belt</w:t>
      </w:r>
      <w:r w:rsidRPr="002B1CC9">
        <w:rPr>
          <w:rStyle w:val="IntenseEmphasis"/>
          <w:sz w:val="20"/>
          <w:szCs w:val="20"/>
        </w:rPr>
        <w:t>, Certified Lean expert)</w:t>
      </w:r>
    </w:p>
    <w:p w:rsidR="00847545" w:rsidRDefault="00847545" w:rsidP="002B1CC9">
      <w:pPr>
        <w:spacing w:before="30" w:after="30" w:line="360" w:lineRule="auto"/>
        <w:rPr>
          <w:rStyle w:val="SubtleEmphasis"/>
        </w:rPr>
      </w:pPr>
      <w:r w:rsidRPr="002B1CC9">
        <w:rPr>
          <w:rStyle w:val="SubtleEmphasis"/>
        </w:rPr>
        <w:t xml:space="preserve">Key </w:t>
      </w:r>
      <w:r w:rsidR="002B1CC9" w:rsidRPr="002B1CC9">
        <w:rPr>
          <w:rStyle w:val="SubtleEmphasis"/>
        </w:rPr>
        <w:t>Skill:</w:t>
      </w:r>
      <w:r w:rsidRPr="002B1CC9">
        <w:rPr>
          <w:rStyle w:val="SubtleEmphasis"/>
        </w:rPr>
        <w:t>Start-Ups/Turnarounds/Restructuring/Change Management Manufacturing/Supply Chain Management/Engineering</w:t>
      </w:r>
      <w:r w:rsidR="002B1CC9">
        <w:rPr>
          <w:rStyle w:val="SubtleEmphasis"/>
        </w:rPr>
        <w:t>.</w:t>
      </w:r>
    </w:p>
    <w:p w:rsidR="002B1CC9" w:rsidRDefault="002B1CC9" w:rsidP="002B1CC9">
      <w:pPr>
        <w:autoSpaceDE w:val="0"/>
        <w:autoSpaceDN w:val="0"/>
        <w:rPr>
          <w:rStyle w:val="vanity-name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ubtleEmphasis"/>
        </w:rPr>
        <w:t xml:space="preserve">Email: </w:t>
      </w:r>
      <w:hyperlink r:id="rId7" w:history="1">
        <w:r w:rsidRPr="00235E56">
          <w:rPr>
            <w:rStyle w:val="Hyperlink"/>
          </w:rPr>
          <w:t>himansumohapatra@yahoo.com</w:t>
        </w:r>
      </w:hyperlink>
      <w:r w:rsidRPr="002B1CC9">
        <w:rPr>
          <w:rStyle w:val="SubtleEmphasis"/>
        </w:rPr>
        <w:t>M +966-54-</w:t>
      </w:r>
      <w:r w:rsidR="00DC1674">
        <w:rPr>
          <w:rStyle w:val="SubtleEmphasis"/>
        </w:rPr>
        <w:t xml:space="preserve">2198033 </w:t>
      </w:r>
      <w:hyperlink r:id="rId8" w:history="1">
        <w:r w:rsidR="003E455D" w:rsidRPr="007E1137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www.linkedin.com/in/himansumohapatra</w:t>
        </w:r>
      </w:hyperlink>
    </w:p>
    <w:p w:rsidR="00847545" w:rsidRPr="00F42491" w:rsidRDefault="00847545" w:rsidP="00847545">
      <w:pPr>
        <w:pBdr>
          <w:bottom w:val="single" w:sz="12" w:space="1" w:color="A6A6A6"/>
        </w:pBdr>
        <w:spacing w:before="30" w:after="30" w:line="360" w:lineRule="auto"/>
        <w:jc w:val="both"/>
        <w:rPr>
          <w:rFonts w:ascii="Arial" w:hAnsi="Arial" w:cs="Arial"/>
          <w:b/>
        </w:rPr>
      </w:pPr>
      <w:r w:rsidRPr="00F42491">
        <w:rPr>
          <w:rFonts w:ascii="Arial" w:hAnsi="Arial" w:cs="Arial"/>
          <w:b/>
        </w:rPr>
        <w:t>Executive Summary</w:t>
      </w:r>
    </w:p>
    <w:p w:rsidR="0061655E" w:rsidRDefault="0061655E" w:rsidP="0061655E">
      <w:pPr>
        <w:pStyle w:val="Default"/>
      </w:pPr>
    </w:p>
    <w:p w:rsidR="003E455D" w:rsidRPr="00AF4726" w:rsidRDefault="0061655E" w:rsidP="0061655E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An accomplished 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Manufacturing Operation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Management Executive with 1</w:t>
      </w:r>
      <w:r w:rsidR="003E455D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7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years of success leading teams in multi-</w:t>
      </w:r>
      <w:r w:rsidR="003E455D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million-dollar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, cross functional projects and initiatives in a range of operational and maintenance environments</w:t>
      </w:r>
      <w:r w:rsidR="00706C5E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in oilfield equipment supply organizations.</w:t>
      </w:r>
    </w:p>
    <w:p w:rsidR="00E60DCE" w:rsidRPr="00AF4726" w:rsidRDefault="009D1CE9" w:rsidP="0061655E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Experienced in handling wide range of manufacturing and service activities which includes modern cnc shop with cad/cam system, welding</w:t>
      </w:r>
      <w:r w:rsidR="00706C5E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/cladding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&amp; fabrication works, </w:t>
      </w:r>
      <w:r w:rsidR="00706C5E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Industrial corrosion resistance coating</w:t>
      </w:r>
      <w:r w:rsidR="000D491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process (</w:t>
      </w:r>
      <w:r w:rsidR="00706C5E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HVOF</w:t>
      </w:r>
      <w:r w:rsidR="000D491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, HCP, Xylon, Epoxy, </w:t>
      </w:r>
      <w:r w:rsidR="00132672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Sand blasting</w:t>
      </w:r>
      <w:r w:rsidR="000D491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) etc </w:t>
      </w:r>
      <w:r w:rsidR="00706C5E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and Plant Maintenance.</w:t>
      </w:r>
    </w:p>
    <w:p w:rsidR="00DA360B" w:rsidRPr="00AF4726" w:rsidRDefault="00DA360B" w:rsidP="0061655E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Experienced in handling Plant operation management including</w:t>
      </w:r>
      <w:r w:rsidR="009158B6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operations, production, Sales, aftersales, supply chain, Engineering, quality, Contracts and tendering functions.</w:t>
      </w:r>
    </w:p>
    <w:p w:rsidR="00847545" w:rsidRPr="00AF4726" w:rsidRDefault="00847545" w:rsidP="003C2F57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Good understanding of financial reports and operations KPIs to determine operational health, diagnose root cause problems, and quantify opportunities for improvement. </w:t>
      </w:r>
    </w:p>
    <w:p w:rsidR="00095055" w:rsidRPr="00AF4726" w:rsidRDefault="000D4917" w:rsidP="000D4917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Managed operation for Downhole products new manufacturing, repair &amp; refurbishment facility for API 5CT &amp; 7-1, API 7K, 6A, 16A &amp; 16C product line</w:t>
      </w:r>
    </w:p>
    <w:p w:rsidR="00847545" w:rsidRPr="00AF4726" w:rsidRDefault="00B77F70" w:rsidP="00790761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Strong experience</w:t>
      </w:r>
      <w:r w:rsidR="00847545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in preparing plant's Manufacturing strategy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, Expansion strategy, C</w:t>
      </w:r>
      <w:r w:rsidR="009158B6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APEX 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and O</w:t>
      </w:r>
      <w:r w:rsidR="009158B6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PEX, 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b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udget plans.</w:t>
      </w:r>
    </w:p>
    <w:p w:rsidR="00056CB3" w:rsidRPr="00AF4726" w:rsidRDefault="00056CB3" w:rsidP="00056CB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Managed installation of new equipment, repair, or revisions to existing equipment throughout the facility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and approval of schedules for manufacturing equipment maintenance and repair.</w:t>
      </w:r>
    </w:p>
    <w:p w:rsidR="00056CB3" w:rsidRPr="00AF4726" w:rsidRDefault="00056CB3" w:rsidP="00056CB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Managed the performance of maintenance duties &amp;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implemented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TPM strategy to ensure timely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availability of machine for production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, safe, and efficient completion of maintenance work on plant equipment</w:t>
      </w:r>
      <w:r w:rsidR="00396848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and efficient use of plant resources. 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Experience in Managing all aspects of contracting with vendors and risk mitigation from NDA’s, to finalization of agreements and renewal processes with vendors.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Experienced in </w:t>
      </w:r>
      <w:r w:rsidR="00790761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handling customer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RFQ meetings to </w:t>
      </w:r>
      <w:r w:rsidR="003C2F5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support Sales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Team from receipt of RFQ through contract award – including proposal preparation, cost Estimation and presentation.</w:t>
      </w:r>
    </w:p>
    <w:p w:rsidR="000D4917" w:rsidRPr="00AF4726" w:rsidRDefault="000D4917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Experienced in Supporting Sales team during client visit for technical discussion, scope and delivery negotiation and preparing market growth strategy or adding new product to manufacturing. </w:t>
      </w:r>
    </w:p>
    <w:p w:rsidR="000D4917" w:rsidRPr="00AF4726" w:rsidRDefault="00132672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lastRenderedPageBreak/>
        <w:t>Manage and drive Business KPI for the business unit to improve on time delivery and operating margin.</w:t>
      </w:r>
    </w:p>
    <w:p w:rsidR="003E455D" w:rsidRPr="00057D8B" w:rsidRDefault="003E455D" w:rsidP="003E455D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1E2252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Trained and mentored numerous junior executives and technical specialists in the organization, driving improvements in efficiencies, lower costs and better client-directed </w:t>
      </w:r>
      <w:r w:rsidRPr="00057D8B">
        <w:rPr>
          <w:rFonts w:ascii="Verdana" w:hAnsi="Verdana" w:cs="Arial"/>
          <w:color w:val="1E2252"/>
          <w:sz w:val="20"/>
          <w:szCs w:val="20"/>
          <w:shd w:val="clear" w:color="auto" w:fill="FFFFFF"/>
        </w:rPr>
        <w:t>outcomes.</w:t>
      </w:r>
    </w:p>
    <w:p w:rsidR="00521809" w:rsidRPr="00B502C7" w:rsidRDefault="00521809" w:rsidP="00521809">
      <w:pPr>
        <w:pStyle w:val="Heading2"/>
        <w:rPr>
          <w:rFonts w:ascii="Arial" w:eastAsia="Calibri" w:hAnsi="Arial" w:cs="Arial"/>
          <w:bCs w:val="0"/>
          <w:color w:val="1E2252"/>
          <w:sz w:val="22"/>
          <w:szCs w:val="22"/>
          <w:shd w:val="clear" w:color="auto" w:fill="FFFFFF"/>
        </w:rPr>
      </w:pPr>
      <w:r w:rsidRPr="00B502C7">
        <w:rPr>
          <w:rFonts w:ascii="Arial" w:eastAsia="Calibri" w:hAnsi="Arial" w:cs="Arial"/>
          <w:bCs w:val="0"/>
          <w:color w:val="1E2252"/>
          <w:sz w:val="22"/>
          <w:szCs w:val="22"/>
          <w:shd w:val="clear" w:color="auto" w:fill="FFFFFF"/>
        </w:rPr>
        <w:t>Professional Experience</w:t>
      </w:r>
    </w:p>
    <w:p w:rsidR="00521809" w:rsidRDefault="00521809" w:rsidP="00521809"/>
    <w:p w:rsidR="00521809" w:rsidRPr="00AF4726" w:rsidRDefault="00521809" w:rsidP="00DA4137">
      <w:pPr>
        <w:pStyle w:val="ListParagraph"/>
        <w:rPr>
          <w:rFonts w:ascii="Verdana" w:hAnsi="Verdana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/>
          <w:color w:val="002060"/>
          <w:sz w:val="20"/>
          <w:szCs w:val="20"/>
          <w:shd w:val="clear" w:color="auto" w:fill="FFFFFF"/>
        </w:rPr>
        <w:t>MANUFACTURING MANAGER</w:t>
      </w:r>
      <w:r w:rsidR="00AF4726">
        <w:rPr>
          <w:rFonts w:ascii="Verdana" w:hAnsi="Verdana"/>
          <w:color w:val="002060"/>
          <w:sz w:val="20"/>
          <w:szCs w:val="20"/>
          <w:shd w:val="clear" w:color="auto" w:fill="FFFFFF"/>
        </w:rPr>
        <w:t xml:space="preserve"> (Operations)</w:t>
      </w:r>
      <w:r w:rsidRPr="00AF4726">
        <w:rPr>
          <w:rFonts w:ascii="Verdana" w:hAnsi="Verdana"/>
          <w:color w:val="002060"/>
          <w:sz w:val="20"/>
          <w:szCs w:val="20"/>
          <w:shd w:val="clear" w:color="auto" w:fill="FFFFFF"/>
        </w:rPr>
        <w:t xml:space="preserve"> OIL AND GAS BUSINESS) AMCO WEIR (THE WEIR GROUP) │KSA │SINCE JULY 2018.</w:t>
      </w:r>
      <w:r w:rsidR="00C13FC2" w:rsidRPr="00AF4726">
        <w:rPr>
          <w:rFonts w:ascii="Verdana" w:hAnsi="Verdana"/>
          <w:color w:val="002060"/>
          <w:sz w:val="20"/>
          <w:szCs w:val="20"/>
          <w:shd w:val="clear" w:color="auto" w:fill="FFFFFF"/>
        </w:rPr>
        <w:t xml:space="preserve"> Team: 331</w:t>
      </w:r>
      <w:r w:rsidR="009158B6" w:rsidRPr="00AF4726">
        <w:rPr>
          <w:rFonts w:ascii="Verdana" w:hAnsi="Verdana"/>
          <w:color w:val="002060"/>
          <w:sz w:val="20"/>
          <w:szCs w:val="20"/>
          <w:shd w:val="clear" w:color="auto" w:fill="FFFFFF"/>
        </w:rPr>
        <w:t xml:space="preserve"> + contract employee </w:t>
      </w:r>
    </w:p>
    <w:p w:rsidR="00521809" w:rsidRPr="00AF4726" w:rsidRDefault="00521809" w:rsidP="00521809">
      <w:pPr>
        <w:rPr>
          <w:rFonts w:ascii="Verdana" w:hAnsi="Verdana"/>
          <w:color w:val="002060"/>
        </w:rPr>
      </w:pPr>
    </w:p>
    <w:p w:rsidR="00521809" w:rsidRPr="00AF4726" w:rsidRDefault="00521809" w:rsidP="00521809">
      <w:pPr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Responsibility:  </w:t>
      </w:r>
      <w:r w:rsidR="00396848" w:rsidRPr="00AF4726">
        <w:rPr>
          <w:rFonts w:ascii="Verdana" w:hAnsi="Verdana" w:cs="Arial"/>
          <w:color w:val="002060"/>
          <w:sz w:val="20"/>
          <w:szCs w:val="20"/>
        </w:rPr>
        <w:t>Managing 3 business Units &amp; Plant maintenance Department.</w:t>
      </w:r>
    </w:p>
    <w:p w:rsidR="00521809" w:rsidRPr="00AF4726" w:rsidRDefault="00521809" w:rsidP="00521809">
      <w:pPr>
        <w:rPr>
          <w:rFonts w:ascii="Verdana" w:hAnsi="Verdana" w:cs="Arial"/>
          <w:color w:val="002060"/>
          <w:sz w:val="20"/>
          <w:szCs w:val="20"/>
        </w:rPr>
      </w:pPr>
    </w:p>
    <w:p w:rsidR="00C846B7" w:rsidRPr="00AF4726" w:rsidRDefault="00521809" w:rsidP="00521809">
      <w:pPr>
        <w:pStyle w:val="ListParagraph"/>
        <w:numPr>
          <w:ilvl w:val="0"/>
          <w:numId w:val="4"/>
        </w:numPr>
        <w:spacing w:after="200" w:line="276" w:lineRule="auto"/>
        <w:rPr>
          <w:rFonts w:ascii="Verdana" w:eastAsiaTheme="minorHAnsi" w:hAnsi="Verdana" w:cs="Arial"/>
          <w:iCs/>
          <w:color w:val="002060"/>
          <w:sz w:val="20"/>
          <w:szCs w:val="20"/>
          <w:lang w:val="en-US"/>
        </w:rPr>
      </w:pP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 xml:space="preserve">TUBULAR (OCTG) Repairs and Threading </w:t>
      </w:r>
    </w:p>
    <w:p w:rsidR="00521809" w:rsidRPr="00AF4726" w:rsidRDefault="00521809" w:rsidP="00521809">
      <w:pPr>
        <w:numPr>
          <w:ilvl w:val="1"/>
          <w:numId w:val="4"/>
        </w:numPr>
        <w:spacing w:after="200" w:line="276" w:lineRule="auto"/>
        <w:rPr>
          <w:rFonts w:ascii="Verdana" w:hAnsi="Verdana" w:cs="Arial"/>
          <w:iCs/>
          <w:color w:val="002060"/>
          <w:sz w:val="20"/>
          <w:szCs w:val="20"/>
        </w:rPr>
      </w:pPr>
      <w:r w:rsidRPr="00AF4726">
        <w:rPr>
          <w:rFonts w:ascii="Verdana" w:hAnsi="Verdana" w:cs="Arial"/>
          <w:iCs/>
          <w:color w:val="002060"/>
          <w:sz w:val="20"/>
          <w:szCs w:val="20"/>
        </w:rPr>
        <w:t xml:space="preserve">Manufacturing facility with 25 cnc and 30+ conventional machine with 2 revenue divisions engaged in manufacturing as per customer order along with repair &amp; refurbishment facility. 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  <w:lang w:val="en-GB"/>
        </w:rPr>
        <w:t>API 5CT &amp; 7-1,API 7K, 6A, 16A &amp; 16C</w:t>
      </w:r>
    </w:p>
    <w:p w:rsidR="00C846B7" w:rsidRPr="00AF4726" w:rsidRDefault="00521809" w:rsidP="00521809">
      <w:pPr>
        <w:numPr>
          <w:ilvl w:val="1"/>
          <w:numId w:val="4"/>
        </w:numPr>
        <w:spacing w:after="200" w:line="276" w:lineRule="auto"/>
        <w:rPr>
          <w:rFonts w:ascii="Verdana" w:eastAsiaTheme="minorHAnsi" w:hAnsi="Verdana" w:cs="Arial"/>
          <w:iCs/>
          <w:color w:val="002060"/>
          <w:sz w:val="20"/>
          <w:szCs w:val="20"/>
          <w:lang w:val="en-US"/>
        </w:rPr>
      </w:pPr>
      <w:r w:rsidRPr="00AF4726">
        <w:rPr>
          <w:rFonts w:ascii="Verdana" w:hAnsi="Verdana" w:cs="Arial"/>
          <w:iCs/>
          <w:color w:val="002060"/>
          <w:sz w:val="20"/>
          <w:szCs w:val="20"/>
        </w:rPr>
        <w:t>API and Premium license for connection and service from (Grant Prideco, VAM, Tenaris,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  <w:lang w:val="en-GB"/>
        </w:rPr>
        <w:t>Nippon,Hunting Int’l,GE / Hydril,NOV Shaffer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  <w:lang w:val="en-GB"/>
        </w:rPr>
        <w:tab/>
      </w:r>
      <w:r w:rsidRPr="00AF4726">
        <w:rPr>
          <w:rFonts w:ascii="Verdana" w:hAnsi="Verdana" w:cs="Arial"/>
          <w:iCs/>
          <w:color w:val="002060"/>
          <w:sz w:val="20"/>
          <w:szCs w:val="20"/>
        </w:rPr>
        <w:t>etc.), threading and repair of tubing’s, casings, drill collars, reamers, and manufacture of cross overs, pup joints, couplings, gauge carriers, wire line tools, and Torqueing, Hard Banding services etc</w:t>
      </w:r>
    </w:p>
    <w:p w:rsidR="00521809" w:rsidRPr="00AF4726" w:rsidRDefault="00521809" w:rsidP="00521809">
      <w:pPr>
        <w:pStyle w:val="ListParagraph"/>
        <w:numPr>
          <w:ilvl w:val="0"/>
          <w:numId w:val="4"/>
        </w:numPr>
        <w:spacing w:after="200" w:line="276" w:lineRule="auto"/>
        <w:rPr>
          <w:rFonts w:ascii="Verdana" w:eastAsiaTheme="minorHAnsi" w:hAnsi="Verdana" w:cs="Arial"/>
          <w:iCs/>
          <w:color w:val="002060"/>
          <w:sz w:val="20"/>
          <w:szCs w:val="20"/>
        </w:rPr>
      </w:pPr>
      <w:r w:rsidRPr="00AF4726">
        <w:rPr>
          <w:rFonts w:ascii="Verdana" w:eastAsiaTheme="minorHAnsi" w:hAnsi="Verdana" w:cs="Arial"/>
          <w:bCs/>
          <w:iCs/>
          <w:color w:val="002060"/>
          <w:sz w:val="20"/>
          <w:szCs w:val="20"/>
        </w:rPr>
        <w:t>VALVES &amp; WELLHEAD (Pressure Control) Repairs:</w:t>
      </w:r>
    </w:p>
    <w:p w:rsidR="00521809" w:rsidRPr="00AF4726" w:rsidRDefault="00521809" w:rsidP="00521809">
      <w:pPr>
        <w:numPr>
          <w:ilvl w:val="1"/>
          <w:numId w:val="4"/>
        </w:numPr>
        <w:spacing w:after="200" w:line="276" w:lineRule="auto"/>
        <w:rPr>
          <w:rFonts w:ascii="Verdana" w:eastAsiaTheme="minorHAnsi" w:hAnsi="Verdana" w:cs="Arial"/>
          <w:iCs/>
          <w:color w:val="002060"/>
          <w:sz w:val="20"/>
          <w:szCs w:val="20"/>
        </w:rPr>
      </w:pPr>
      <w:r w:rsidRPr="00AF4726">
        <w:rPr>
          <w:rFonts w:ascii="Verdana" w:eastAsiaTheme="minorHAnsi" w:hAnsi="Verdana" w:cs="Arial"/>
          <w:iCs/>
          <w:color w:val="002060"/>
          <w:sz w:val="20"/>
          <w:szCs w:val="20"/>
        </w:rPr>
        <w:t>Blow Out Preventers, API Wellheads and Auxiliaries, Gas Testing, along with Control Valves, Gate and Globe Valves, Butterfly Ball Valves etc.  Manufacture/Repair/Recertification of Choke &amp; Kill Manifolds.</w:t>
      </w:r>
    </w:p>
    <w:p w:rsidR="00521809" w:rsidRPr="00AF4726" w:rsidRDefault="009631EB" w:rsidP="00521809">
      <w:pPr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Additional responsibility </w:t>
      </w:r>
      <w:r w:rsidR="0090616A" w:rsidRPr="00AF4726">
        <w:rPr>
          <w:rFonts w:ascii="Verdana" w:hAnsi="Verdana" w:cs="Arial"/>
          <w:color w:val="002060"/>
          <w:sz w:val="20"/>
          <w:szCs w:val="20"/>
        </w:rPr>
        <w:t>includes:</w:t>
      </w:r>
    </w:p>
    <w:p w:rsidR="00521809" w:rsidRPr="00AF4726" w:rsidRDefault="00521809" w:rsidP="00521809">
      <w:pPr>
        <w:rPr>
          <w:rFonts w:ascii="Verdana" w:hAnsi="Verdana" w:cs="Arial"/>
          <w:color w:val="002060"/>
          <w:sz w:val="20"/>
          <w:szCs w:val="20"/>
        </w:rPr>
      </w:pPr>
    </w:p>
    <w:p w:rsidR="00847545" w:rsidRPr="00AF4726" w:rsidRDefault="00847545" w:rsidP="0090616A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Review and approve all incoming customer quotes for manufacturing. 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Assist sales team in technical clarification and contract negotiation with customer.</w:t>
      </w:r>
    </w:p>
    <w:p w:rsidR="00847545" w:rsidRPr="00AF4726" w:rsidRDefault="00847545" w:rsidP="0090616A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Support new product devel</w:t>
      </w:r>
      <w:r w:rsidR="0075563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opment and innovations by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delivering </w:t>
      </w:r>
      <w:r w:rsidR="00755637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supply solutions that ensure that</w:t>
      </w: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capabilities and capacity of the vendors meet current and future needs and drive cost savings initiatives.</w:t>
      </w:r>
    </w:p>
    <w:p w:rsidR="00A105D5" w:rsidRPr="00AF4726" w:rsidRDefault="00847545" w:rsidP="00A105D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Conduct KPI meetings with department managers/Supervisors.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Calibri"/>
          <w:color w:val="002060"/>
          <w:sz w:val="20"/>
          <w:szCs w:val="20"/>
        </w:rPr>
      </w:pPr>
      <w:bookmarkStart w:id="0" w:name="_Hlk365893"/>
      <w:r w:rsidRPr="00AF4726">
        <w:rPr>
          <w:rFonts w:ascii="Verdana" w:hAnsi="Verdana" w:cs="Arial"/>
          <w:color w:val="002060"/>
          <w:sz w:val="20"/>
          <w:szCs w:val="20"/>
        </w:rPr>
        <w:t xml:space="preserve">Supporting tendering and estimation </w:t>
      </w:r>
      <w:r w:rsidR="0090616A" w:rsidRPr="00AF4726">
        <w:rPr>
          <w:rFonts w:ascii="Verdana" w:hAnsi="Verdana" w:cs="Arial"/>
          <w:color w:val="002060"/>
          <w:sz w:val="20"/>
          <w:szCs w:val="20"/>
        </w:rPr>
        <w:t>engineers to</w:t>
      </w:r>
      <w:r w:rsidRPr="00AF4726">
        <w:rPr>
          <w:rFonts w:ascii="Verdana" w:hAnsi="Verdana" w:cs="Arial"/>
          <w:color w:val="002060"/>
          <w:sz w:val="20"/>
          <w:szCs w:val="20"/>
        </w:rPr>
        <w:t xml:space="preserve"> interpret drawings for machined parts and determining related production costs </w:t>
      </w:r>
      <w:r w:rsidR="0090616A" w:rsidRPr="00AF4726">
        <w:rPr>
          <w:rFonts w:ascii="Verdana" w:hAnsi="Verdana" w:cs="Arial"/>
          <w:color w:val="002060"/>
          <w:sz w:val="20"/>
          <w:szCs w:val="20"/>
        </w:rPr>
        <w:t>for RFQ responses</w:t>
      </w:r>
      <w:r w:rsidR="0090616A" w:rsidRPr="00AF4726">
        <w:rPr>
          <w:rFonts w:ascii="Verdana" w:hAnsi="Verdana" w:cs="Calibri"/>
          <w:color w:val="002060"/>
          <w:sz w:val="20"/>
          <w:szCs w:val="20"/>
        </w:rPr>
        <w:t>.</w:t>
      </w:r>
    </w:p>
    <w:bookmarkEnd w:id="0"/>
    <w:p w:rsidR="00E57E57" w:rsidRDefault="00E57E57" w:rsidP="00E57E57">
      <w:pPr>
        <w:pStyle w:val="ListParagraph"/>
        <w:rPr>
          <w:rFonts w:ascii="Arial" w:hAnsi="Arial" w:cs="Arial"/>
          <w:shd w:val="clear" w:color="auto" w:fill="FFFFFF"/>
        </w:rPr>
      </w:pPr>
    </w:p>
    <w:p w:rsidR="00A105D5" w:rsidRPr="00E33C53" w:rsidRDefault="00A105D5" w:rsidP="00E57E57">
      <w:pPr>
        <w:pStyle w:val="ListParagraph"/>
        <w:rPr>
          <w:rFonts w:ascii="Arial" w:hAnsi="Arial" w:cs="Arial"/>
          <w:shd w:val="clear" w:color="auto" w:fill="FFFFFF"/>
        </w:rPr>
      </w:pPr>
      <w:r w:rsidRPr="00E33C53">
        <w:rPr>
          <w:rFonts w:ascii="Arial" w:hAnsi="Arial" w:cs="Arial"/>
          <w:shd w:val="clear" w:color="auto" w:fill="FFFFFF"/>
        </w:rPr>
        <w:t>Aswan International Engineering Company │Dubai UAE │April 2016 to November 201</w:t>
      </w:r>
      <w:r w:rsidR="00E33C53">
        <w:rPr>
          <w:rFonts w:ascii="Arial" w:hAnsi="Arial" w:cs="Arial"/>
          <w:shd w:val="clear" w:color="auto" w:fill="FFFFFF"/>
        </w:rPr>
        <w:t>7</w:t>
      </w:r>
      <w:r w:rsidRPr="00E33C53">
        <w:rPr>
          <w:rFonts w:ascii="Arial" w:hAnsi="Arial" w:cs="Arial"/>
          <w:shd w:val="clear" w:color="auto" w:fill="FFFFFF"/>
        </w:rPr>
        <w:t>.  Plant Manager Report</w:t>
      </w:r>
      <w:r w:rsidR="00634504">
        <w:rPr>
          <w:rFonts w:ascii="Arial" w:hAnsi="Arial" w:cs="Arial"/>
          <w:shd w:val="clear" w:color="auto" w:fill="FFFFFF"/>
        </w:rPr>
        <w:t>ing</w:t>
      </w:r>
      <w:r w:rsidR="00634504" w:rsidRPr="00E33C53">
        <w:rPr>
          <w:rFonts w:ascii="Arial" w:hAnsi="Arial" w:cs="Arial"/>
          <w:shd w:val="clear" w:color="auto" w:fill="FFFFFF"/>
        </w:rPr>
        <w:t>to</w:t>
      </w:r>
      <w:bookmarkStart w:id="1" w:name="_GoBack"/>
      <w:bookmarkEnd w:id="1"/>
      <w:r w:rsidRPr="00E33C53">
        <w:rPr>
          <w:rFonts w:ascii="Arial" w:hAnsi="Arial" w:cs="Arial"/>
          <w:shd w:val="clear" w:color="auto" w:fill="FFFFFF"/>
        </w:rPr>
        <w:t>CEO Team: 110</w:t>
      </w:r>
      <w:r w:rsidR="009158B6">
        <w:rPr>
          <w:rFonts w:ascii="Arial" w:hAnsi="Arial" w:cs="Arial"/>
          <w:shd w:val="clear" w:color="auto" w:fill="FFFFFF"/>
        </w:rPr>
        <w:t xml:space="preserve"> + contracts employees </w:t>
      </w:r>
    </w:p>
    <w:p w:rsidR="00B502C7" w:rsidRDefault="00B502C7" w:rsidP="00A105D5">
      <w:pPr>
        <w:pStyle w:val="ListParagraph"/>
        <w:spacing w:line="360" w:lineRule="auto"/>
        <w:ind w:left="180"/>
        <w:contextualSpacing w:val="0"/>
        <w:rPr>
          <w:rFonts w:ascii="Arial" w:hAnsi="Arial" w:cs="Arial"/>
          <w:b/>
        </w:rPr>
      </w:pPr>
    </w:p>
    <w:p w:rsidR="00521809" w:rsidRPr="00AF4726" w:rsidRDefault="00521809" w:rsidP="00A105D5">
      <w:pPr>
        <w:pStyle w:val="ListParagraph"/>
        <w:spacing w:line="360" w:lineRule="auto"/>
        <w:ind w:left="180"/>
        <w:contextualSpacing w:val="0"/>
        <w:rPr>
          <w:rFonts w:ascii="Verdana" w:hAnsi="Verdana" w:cs="Arial"/>
          <w:b/>
          <w:color w:val="002060"/>
          <w:sz w:val="20"/>
          <w:szCs w:val="20"/>
        </w:rPr>
      </w:pPr>
      <w:r w:rsidRPr="00AF4726">
        <w:rPr>
          <w:rFonts w:ascii="Verdana" w:hAnsi="Verdana" w:cs="Arial"/>
          <w:b/>
          <w:color w:val="002060"/>
          <w:sz w:val="20"/>
          <w:szCs w:val="20"/>
        </w:rPr>
        <w:t>Responsibility</w:t>
      </w:r>
      <w:r w:rsidR="00277D1B" w:rsidRPr="00AF4726">
        <w:rPr>
          <w:rFonts w:ascii="Verdana" w:hAnsi="Verdana" w:cs="Arial"/>
          <w:b/>
          <w:color w:val="002060"/>
          <w:sz w:val="20"/>
          <w:szCs w:val="20"/>
        </w:rPr>
        <w:t>&amp; Achievement</w:t>
      </w:r>
    </w:p>
    <w:p w:rsidR="00521809" w:rsidRPr="00AF4726" w:rsidRDefault="00521809" w:rsidP="00521809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bCs/>
          <w:iCs/>
          <w:color w:val="002060"/>
          <w:sz w:val="20"/>
          <w:szCs w:val="20"/>
        </w:rPr>
      </w:pP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 xml:space="preserve">Complete P&amp;L responsibility of the plant </w:t>
      </w:r>
      <w:r w:rsidR="00856DD3">
        <w:rPr>
          <w:rFonts w:ascii="Verdana" w:hAnsi="Verdana" w:cs="Arial"/>
          <w:bCs/>
          <w:iCs/>
          <w:color w:val="002060"/>
          <w:sz w:val="20"/>
          <w:szCs w:val="20"/>
        </w:rPr>
        <w:t>which includes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 xml:space="preserve"> Machining shop, Thermal spray, Industrial chrome plant, </w:t>
      </w:r>
      <w:r w:rsidR="00856DD3">
        <w:rPr>
          <w:rFonts w:ascii="Verdana" w:hAnsi="Verdana" w:cs="Arial"/>
          <w:bCs/>
          <w:iCs/>
          <w:color w:val="002060"/>
          <w:sz w:val="20"/>
          <w:szCs w:val="20"/>
        </w:rPr>
        <w:t xml:space="preserve">Rotor 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 xml:space="preserve">grinding station and Oil and gas </w:t>
      </w:r>
      <w:r w:rsidR="00856DD3">
        <w:rPr>
          <w:rFonts w:ascii="Verdana" w:hAnsi="Verdana" w:cs="Arial"/>
          <w:bCs/>
          <w:iCs/>
          <w:color w:val="002060"/>
          <w:sz w:val="20"/>
          <w:szCs w:val="20"/>
        </w:rPr>
        <w:t xml:space="preserve">equipment manufacturing and </w:t>
      </w:r>
      <w:r w:rsidR="00856DD3" w:rsidRPr="00AF4726">
        <w:rPr>
          <w:rFonts w:ascii="Verdana" w:hAnsi="Verdana" w:cs="Arial"/>
          <w:bCs/>
          <w:iCs/>
          <w:color w:val="002060"/>
          <w:sz w:val="20"/>
          <w:szCs w:val="20"/>
        </w:rPr>
        <w:t>repairing</w:t>
      </w: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 xml:space="preserve"> division. </w:t>
      </w:r>
    </w:p>
    <w:p w:rsidR="00521809" w:rsidRPr="00AF4726" w:rsidRDefault="00521809" w:rsidP="00521809">
      <w:pPr>
        <w:pStyle w:val="ListParagraph"/>
        <w:spacing w:line="360" w:lineRule="auto"/>
        <w:ind w:left="180"/>
        <w:contextualSpacing w:val="0"/>
        <w:rPr>
          <w:rFonts w:ascii="Verdana" w:hAnsi="Verdana" w:cs="Arial"/>
          <w:bCs/>
          <w:iCs/>
          <w:color w:val="002060"/>
          <w:sz w:val="20"/>
          <w:szCs w:val="20"/>
        </w:rPr>
      </w:pPr>
      <w:r w:rsidRPr="00AF4726">
        <w:rPr>
          <w:rFonts w:ascii="Verdana" w:hAnsi="Verdana" w:cs="Arial"/>
          <w:bCs/>
          <w:iCs/>
          <w:color w:val="002060"/>
          <w:sz w:val="20"/>
          <w:szCs w:val="20"/>
        </w:rPr>
        <w:t>Achievements: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lastRenderedPageBreak/>
        <w:t>Set up CAM programming for CNC department and Multiaxis machining</w:t>
      </w:r>
      <w:r w:rsidR="00521809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and long internal diameter grindingsystem using anti-vibration tools</w:t>
      </w:r>
      <w:r w:rsidR="00342A63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.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Decreased cost of quality from 3.5%. to 2.3 </w:t>
      </w:r>
      <w:r w:rsidR="0090616A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%,</w:t>
      </w:r>
      <w:r w:rsidR="00A105D5"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FA process Initialization and Strong RCA process.</w:t>
      </w:r>
    </w:p>
    <w:p w:rsidR="00847545" w:rsidRPr="00AF4726" w:rsidRDefault="00A105D5" w:rsidP="00847545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AF4726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20% process time reduction by Visual board implementation to highlight production variance. </w:t>
      </w:r>
    </w:p>
    <w:p w:rsidR="00C13FC2" w:rsidRPr="00AF4726" w:rsidRDefault="00856DD3" w:rsidP="00C13FC2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Established Preventive maintenance system and Cross functional training process to reduce effect of </w:t>
      </w:r>
      <w:r w:rsidR="00634504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machine downtime</w:t>
      </w:r>
      <w:r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and labour absence on urgent works. </w:t>
      </w:r>
    </w:p>
    <w:p w:rsidR="002C791D" w:rsidRPr="00AF4726" w:rsidRDefault="002C791D" w:rsidP="00E57E57">
      <w:pPr>
        <w:pStyle w:val="ListParagraph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</w:p>
    <w:p w:rsidR="00847545" w:rsidRPr="00E57E57" w:rsidRDefault="00847545" w:rsidP="00E57E57">
      <w:pPr>
        <w:pStyle w:val="ListParagraph"/>
        <w:rPr>
          <w:rFonts w:ascii="Arial" w:hAnsi="Arial" w:cs="Arial"/>
          <w:shd w:val="clear" w:color="auto" w:fill="FFFFFF"/>
        </w:rPr>
      </w:pPr>
      <w:r w:rsidRPr="00E57E57">
        <w:rPr>
          <w:rFonts w:ascii="Arial" w:hAnsi="Arial" w:cs="Arial"/>
          <w:shd w:val="clear" w:color="auto" w:fill="FFFFFF"/>
        </w:rPr>
        <w:t>National Oilwell Varco │Dubai UAE │November 2007 – March 2016Manufacturing Operations Manager Reported to: Vice President – Manufacturing Team:155+</w:t>
      </w:r>
    </w:p>
    <w:p w:rsidR="00E57E57" w:rsidRDefault="00E57E57" w:rsidP="00847545">
      <w:pPr>
        <w:spacing w:line="480" w:lineRule="auto"/>
        <w:rPr>
          <w:rFonts w:ascii="Verdana" w:hAnsi="Verdana"/>
          <w:color w:val="1E2252"/>
          <w:sz w:val="18"/>
          <w:szCs w:val="18"/>
          <w:shd w:val="clear" w:color="auto" w:fill="FFFFFF"/>
        </w:rPr>
      </w:pPr>
    </w:p>
    <w:p w:rsidR="00847545" w:rsidRPr="00AF4726" w:rsidRDefault="008D2A9F" w:rsidP="00847545">
      <w:pPr>
        <w:spacing w:line="480" w:lineRule="auto"/>
        <w:rPr>
          <w:rFonts w:ascii="Verdana" w:hAnsi="Verdana"/>
          <w:color w:val="1E2252"/>
          <w:sz w:val="20"/>
          <w:szCs w:val="20"/>
          <w:shd w:val="clear" w:color="auto" w:fill="FFFFFF"/>
        </w:rPr>
      </w:pPr>
      <w:r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Set up and </w:t>
      </w:r>
      <w:r w:rsidR="00847545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Managed a manufacturing plant with 41 advanced CNC </w:t>
      </w:r>
      <w:r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>machines, Welding</w:t>
      </w:r>
      <w:r w:rsidR="00C13FC2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 and fabrication facility with</w:t>
      </w:r>
      <w:r w:rsidR="0090616A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 an output of </w:t>
      </w:r>
      <w:r w:rsidR="00847545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10 million </w:t>
      </w:r>
      <w:r w:rsidR="0090616A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 xml:space="preserve">US </w:t>
      </w:r>
      <w:r w:rsidR="00847545" w:rsidRPr="00AF4726">
        <w:rPr>
          <w:rFonts w:ascii="Verdana" w:hAnsi="Verdana"/>
          <w:color w:val="1E2252"/>
          <w:sz w:val="20"/>
          <w:szCs w:val="20"/>
          <w:shd w:val="clear" w:color="auto" w:fill="FFFFFF"/>
        </w:rPr>
        <w:t>dollars per month. Remotely supported on set up of new plant in Saudi Arab and Russia.</w:t>
      </w:r>
    </w:p>
    <w:p w:rsidR="00847545" w:rsidRPr="00E33C53" w:rsidRDefault="00847545" w:rsidP="00887AC9">
      <w:pPr>
        <w:pStyle w:val="Heading2"/>
        <w:rPr>
          <w:rFonts w:ascii="Verdana" w:eastAsia="Calibri" w:hAnsi="Verdana" w:cs="Times New Roman"/>
          <w:iCs/>
          <w:color w:val="1E2252"/>
          <w:sz w:val="18"/>
          <w:szCs w:val="18"/>
          <w:shd w:val="clear" w:color="auto" w:fill="FFFFFF"/>
        </w:rPr>
      </w:pPr>
      <w:r w:rsidRPr="00E33C53">
        <w:rPr>
          <w:rFonts w:ascii="Verdana" w:eastAsia="Calibri" w:hAnsi="Verdana" w:cs="Times New Roman"/>
          <w:iCs/>
          <w:color w:val="1E2252"/>
          <w:sz w:val="18"/>
          <w:szCs w:val="18"/>
          <w:shd w:val="clear" w:color="auto" w:fill="FFFFFF"/>
        </w:rPr>
        <w:t xml:space="preserve">Achievements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Contributed to the commissioning &amp; start-up of the plant in 2007 to manufacture down hole drilling tools using CNC machines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Developed manufacturing process and </w:t>
      </w:r>
      <w:r w:rsidR="008D2A9F" w:rsidRPr="00AF4726">
        <w:rPr>
          <w:rFonts w:ascii="Verdana" w:hAnsi="Verdana" w:cs="Arial"/>
          <w:color w:val="002060"/>
          <w:sz w:val="20"/>
          <w:szCs w:val="20"/>
        </w:rPr>
        <w:t xml:space="preserve">assisted in creating </w:t>
      </w:r>
      <w:r w:rsidRPr="00AF4726">
        <w:rPr>
          <w:rFonts w:ascii="Verdana" w:hAnsi="Verdana" w:cs="Arial"/>
          <w:color w:val="002060"/>
          <w:sz w:val="20"/>
          <w:szCs w:val="20"/>
        </w:rPr>
        <w:t xml:space="preserve">CNC program for 100+ new products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Trained 155+ personnel on time tracking software “Kronos” and “HCM” software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Reduced</w:t>
      </w:r>
      <w:r w:rsidR="00AF4726">
        <w:rPr>
          <w:rFonts w:ascii="Verdana" w:hAnsi="Verdana" w:cs="Arial"/>
          <w:color w:val="002060"/>
          <w:sz w:val="20"/>
          <w:szCs w:val="20"/>
        </w:rPr>
        <w:t>/optimized process</w:t>
      </w:r>
      <w:r w:rsidRPr="00AF4726">
        <w:rPr>
          <w:rFonts w:ascii="Verdana" w:hAnsi="Verdana" w:cs="Arial"/>
          <w:color w:val="002060"/>
          <w:sz w:val="20"/>
          <w:szCs w:val="20"/>
        </w:rPr>
        <w:t xml:space="preserve"> cycle time on N-number of parts to generate favourable variance (5% to 70%).</w:t>
      </w:r>
      <w:r w:rsidR="008D2A9F" w:rsidRPr="00AF4726">
        <w:rPr>
          <w:rFonts w:ascii="Verdana" w:hAnsi="Verdana" w:cs="Arial"/>
          <w:color w:val="002060"/>
          <w:sz w:val="20"/>
          <w:szCs w:val="20"/>
        </w:rPr>
        <w:t xml:space="preserve"> Average USD $2 million to bottom line per month.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Decreased Supply chain cost by 7% and contract manufacturing cost by 15% through contract negotiation and pricing standardisation.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Achieved zero TRIR &amp; LTIR for </w:t>
      </w:r>
      <w:r w:rsidR="008D2A9F" w:rsidRPr="00AF4726">
        <w:rPr>
          <w:rFonts w:ascii="Verdana" w:hAnsi="Verdana" w:cs="Arial"/>
          <w:color w:val="002060"/>
          <w:sz w:val="20"/>
          <w:szCs w:val="20"/>
        </w:rPr>
        <w:t>6 years</w:t>
      </w:r>
      <w:r w:rsidR="0090616A" w:rsidRPr="00AF4726">
        <w:rPr>
          <w:rFonts w:ascii="Verdana" w:hAnsi="Verdana" w:cs="Arial"/>
          <w:color w:val="002060"/>
          <w:sz w:val="20"/>
          <w:szCs w:val="20"/>
        </w:rPr>
        <w:t xml:space="preserve">.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Product delivery time reduced from 61 days to 45 days</w:t>
      </w:r>
      <w:r w:rsidR="008D2A9F" w:rsidRPr="00AF4726">
        <w:rPr>
          <w:rFonts w:ascii="Verdana" w:hAnsi="Verdana" w:cs="Arial"/>
          <w:color w:val="002060"/>
          <w:sz w:val="20"/>
          <w:szCs w:val="20"/>
        </w:rPr>
        <w:t xml:space="preserve"> through supply chain optimization. 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Quality cost decreased to 0 .15% of product</w:t>
      </w:r>
      <w:r w:rsidR="00634504">
        <w:rPr>
          <w:rFonts w:ascii="Verdana" w:hAnsi="Verdana" w:cs="Arial"/>
          <w:color w:val="002060"/>
          <w:sz w:val="20"/>
          <w:szCs w:val="20"/>
        </w:rPr>
        <w:t>ion output.</w:t>
      </w:r>
    </w:p>
    <w:p w:rsidR="00847545" w:rsidRPr="00AF4726" w:rsidRDefault="00847545" w:rsidP="00856DD3">
      <w:pPr>
        <w:pStyle w:val="ListParagraph"/>
        <w:numPr>
          <w:ilvl w:val="0"/>
          <w:numId w:val="1"/>
        </w:numPr>
        <w:spacing w:line="48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Centralized inventory system for tooling led to 30% less spending on cutting tool inserts </w:t>
      </w:r>
    </w:p>
    <w:p w:rsidR="00E57E57" w:rsidRDefault="00E57E57" w:rsidP="00E57E57">
      <w:pPr>
        <w:rPr>
          <w:rFonts w:ascii="Arial" w:hAnsi="Arial" w:cs="Arial"/>
          <w:shd w:val="clear" w:color="auto" w:fill="FFFFFF"/>
        </w:rPr>
      </w:pPr>
    </w:p>
    <w:p w:rsidR="00847545" w:rsidRDefault="00847545" w:rsidP="00E57E57">
      <w:pPr>
        <w:rPr>
          <w:rFonts w:ascii="Arial" w:hAnsi="Arial" w:cs="Arial"/>
          <w:shd w:val="clear" w:color="auto" w:fill="FFFFFF"/>
        </w:rPr>
      </w:pPr>
      <w:r w:rsidRPr="00E57E57">
        <w:rPr>
          <w:rFonts w:ascii="Arial" w:hAnsi="Arial" w:cs="Arial"/>
          <w:shd w:val="clear" w:color="auto" w:fill="FFFFFF"/>
        </w:rPr>
        <w:t xml:space="preserve">Production and Engineering Manager Advance Forge Pvt Ltd   </w:t>
      </w:r>
      <w:r w:rsidR="0050422A">
        <w:rPr>
          <w:rFonts w:ascii="Arial" w:hAnsi="Arial" w:cs="Arial"/>
          <w:shd w:val="clear" w:color="auto" w:fill="FFFFFF"/>
        </w:rPr>
        <w:t>Dec</w:t>
      </w:r>
      <w:r w:rsidRPr="00E57E57">
        <w:rPr>
          <w:rFonts w:ascii="Arial" w:hAnsi="Arial" w:cs="Arial"/>
          <w:shd w:val="clear" w:color="auto" w:fill="FFFFFF"/>
        </w:rPr>
        <w:t xml:space="preserve"> 2001 to Nov 2007</w:t>
      </w:r>
      <w:r w:rsidR="00B77F70" w:rsidRPr="00E57E57">
        <w:rPr>
          <w:rFonts w:ascii="Arial" w:hAnsi="Arial" w:cs="Arial"/>
          <w:shd w:val="clear" w:color="auto" w:fill="FFFFFF"/>
        </w:rPr>
        <w:t xml:space="preserve"> Reporting to General Manager, Team: 25+</w:t>
      </w:r>
    </w:p>
    <w:p w:rsidR="00E57E57" w:rsidRPr="00E57E57" w:rsidRDefault="00E57E57" w:rsidP="00E57E57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hd w:val="clear" w:color="auto" w:fill="FFFFFF"/>
        </w:rPr>
      </w:pP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 xml:space="preserve">Started my career as a Production engineer in </w:t>
      </w:r>
      <w:r w:rsidR="0050422A" w:rsidRPr="00AF4726">
        <w:rPr>
          <w:rFonts w:ascii="Verdana" w:hAnsi="Verdana" w:cs="Arial"/>
          <w:color w:val="002060"/>
          <w:sz w:val="20"/>
          <w:szCs w:val="20"/>
        </w:rPr>
        <w:t>December</w:t>
      </w:r>
      <w:r w:rsidRPr="00AF4726">
        <w:rPr>
          <w:rFonts w:ascii="Verdana" w:hAnsi="Verdana" w:cs="Arial"/>
          <w:color w:val="002060"/>
          <w:sz w:val="20"/>
          <w:szCs w:val="20"/>
        </w:rPr>
        <w:t xml:space="preserve"> 200</w:t>
      </w:r>
      <w:r w:rsidR="0050422A" w:rsidRPr="00AF4726">
        <w:rPr>
          <w:rFonts w:ascii="Verdana" w:hAnsi="Verdana" w:cs="Arial"/>
          <w:color w:val="002060"/>
          <w:sz w:val="20"/>
          <w:szCs w:val="20"/>
        </w:rPr>
        <w:t>1</w:t>
      </w:r>
      <w:r w:rsidRPr="00AF4726">
        <w:rPr>
          <w:rFonts w:ascii="Verdana" w:hAnsi="Verdana" w:cs="Arial"/>
          <w:color w:val="002060"/>
          <w:sz w:val="20"/>
          <w:szCs w:val="20"/>
        </w:rPr>
        <w:t>.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Established the CAD/CAM department, led the migration of all existing designs to CAD database and converted die manufacturing to CAM compatible process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t>Introduced multiple profiles in a single press which increased production by 200% over a period of six months</w:t>
      </w:r>
    </w:p>
    <w:p w:rsidR="00847545" w:rsidRPr="00AF4726" w:rsidRDefault="00847545" w:rsidP="00847545">
      <w:pPr>
        <w:pStyle w:val="ListParagraph"/>
        <w:numPr>
          <w:ilvl w:val="0"/>
          <w:numId w:val="1"/>
        </w:numPr>
        <w:spacing w:line="360" w:lineRule="auto"/>
        <w:ind w:left="180" w:hanging="180"/>
        <w:contextualSpacing w:val="0"/>
        <w:rPr>
          <w:rFonts w:ascii="Verdana" w:hAnsi="Verdana" w:cs="Arial"/>
          <w:color w:val="002060"/>
          <w:sz w:val="20"/>
          <w:szCs w:val="20"/>
        </w:rPr>
      </w:pPr>
      <w:r w:rsidRPr="00AF4726">
        <w:rPr>
          <w:rFonts w:ascii="Verdana" w:hAnsi="Verdana" w:cs="Arial"/>
          <w:color w:val="002060"/>
          <w:sz w:val="20"/>
          <w:szCs w:val="20"/>
        </w:rPr>
        <w:lastRenderedPageBreak/>
        <w:t>Reduced material usage by 15% by modifying die designs, manufacturing process time by 25% by modifying component design and increased productivity by 100% through engineering changes in process &amp; product</w:t>
      </w:r>
    </w:p>
    <w:p w:rsidR="00887AC9" w:rsidRDefault="00887AC9" w:rsidP="00887AC9">
      <w:pPr>
        <w:pStyle w:val="Heading1"/>
        <w:rPr>
          <w:rFonts w:ascii="Arial" w:hAnsi="Arial" w:cs="Arial"/>
          <w:sz w:val="22"/>
          <w:szCs w:val="22"/>
          <w:shd w:val="clear" w:color="auto" w:fill="FFFFFF"/>
        </w:rPr>
      </w:pPr>
      <w:r w:rsidRPr="00E57E57">
        <w:rPr>
          <w:rFonts w:ascii="Arial" w:hAnsi="Arial" w:cs="Arial"/>
          <w:sz w:val="22"/>
          <w:szCs w:val="22"/>
          <w:shd w:val="clear" w:color="auto" w:fill="FFFFFF"/>
        </w:rPr>
        <w:t xml:space="preserve">Educational Qualification </w:t>
      </w:r>
    </w:p>
    <w:p w:rsidR="00E57E57" w:rsidRPr="00AF4726" w:rsidRDefault="00E57E57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 xml:space="preserve">Doctorate </w:t>
      </w:r>
      <w:r w:rsidR="00342A63" w:rsidRPr="00AF4726">
        <w:rPr>
          <w:rFonts w:ascii="Arial" w:hAnsi="Arial" w:cs="Arial"/>
          <w:color w:val="002060"/>
          <w:sz w:val="20"/>
          <w:szCs w:val="20"/>
        </w:rPr>
        <w:t>in</w:t>
      </w:r>
      <w:r w:rsidRPr="00AF4726">
        <w:rPr>
          <w:rFonts w:ascii="Arial" w:hAnsi="Arial" w:cs="Arial"/>
          <w:color w:val="002060"/>
          <w:sz w:val="20"/>
          <w:szCs w:val="20"/>
        </w:rPr>
        <w:t xml:space="preserve"> Business Administration – Swiss Business School, Bahrain Campus, ETC 2020 March.</w:t>
      </w:r>
    </w:p>
    <w:p w:rsidR="00887AC9" w:rsidRPr="00AF4726" w:rsidRDefault="00887AC9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>Global MBA - Manchester Business School, Dubai Campus, UAE November-2017</w:t>
      </w:r>
    </w:p>
    <w:p w:rsidR="00E57E57" w:rsidRPr="00AF4726" w:rsidRDefault="00E57E57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 xml:space="preserve">Postgraduate Diploma in Lean Manufacturing and Black-Belt in Lean Six sigma </w:t>
      </w:r>
      <w:r w:rsidR="00856DD3">
        <w:rPr>
          <w:rFonts w:ascii="Arial" w:hAnsi="Arial" w:cs="Arial"/>
          <w:color w:val="002060"/>
          <w:sz w:val="20"/>
          <w:szCs w:val="20"/>
        </w:rPr>
        <w:t>.</w:t>
      </w:r>
    </w:p>
    <w:p w:rsidR="00342A63" w:rsidRPr="00AF4726" w:rsidRDefault="00342A63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>Bachelor’s in mechanical engineering.</w:t>
      </w:r>
    </w:p>
    <w:p w:rsidR="00887AC9" w:rsidRPr="00AF4726" w:rsidRDefault="00887AC9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>PG Diploma in CAD/CAM Manufacturing Technology, Central Tool Room &amp; Training Centre, Bhubaneswar I</w:t>
      </w:r>
    </w:p>
    <w:p w:rsidR="00887AC9" w:rsidRPr="00AF4726" w:rsidRDefault="00887AC9" w:rsidP="00856DD3">
      <w:p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AF4726">
        <w:rPr>
          <w:rFonts w:ascii="Arial" w:hAnsi="Arial" w:cs="Arial"/>
          <w:color w:val="002060"/>
          <w:sz w:val="20"/>
          <w:szCs w:val="20"/>
        </w:rPr>
        <w:t>Advanced Diploma in Tool &amp; Manufacturing – Central Tool Room &amp; Training Centre, Bhubaneswar India</w:t>
      </w:r>
    </w:p>
    <w:p w:rsidR="00856DD3" w:rsidRDefault="00856DD3" w:rsidP="0050422A">
      <w:pPr>
        <w:spacing w:line="480" w:lineRule="auto"/>
        <w:rPr>
          <w:rFonts w:ascii="Arial" w:hAnsi="Arial" w:cs="Arial"/>
          <w:b/>
        </w:rPr>
      </w:pPr>
    </w:p>
    <w:p w:rsidR="00847545" w:rsidRDefault="00E57E57" w:rsidP="0050422A">
      <w:pPr>
        <w:spacing w:line="480" w:lineRule="auto"/>
        <w:rPr>
          <w:rFonts w:cs="Calibri"/>
        </w:rPr>
      </w:pPr>
      <w:r w:rsidRPr="0050422A">
        <w:rPr>
          <w:rFonts w:ascii="Arial" w:hAnsi="Arial" w:cs="Arial"/>
          <w:b/>
        </w:rPr>
        <w:t>Professional Certifications</w:t>
      </w:r>
      <w:r>
        <w:rPr>
          <w:rFonts w:cs="Calibri"/>
        </w:rPr>
        <w:t xml:space="preserve">: </w:t>
      </w:r>
      <w:r w:rsidR="00847545" w:rsidRPr="00AF4726">
        <w:rPr>
          <w:rFonts w:ascii="Arial" w:hAnsi="Arial" w:cs="Arial"/>
          <w:color w:val="002060"/>
          <w:sz w:val="20"/>
          <w:szCs w:val="20"/>
        </w:rPr>
        <w:t>Lean &amp; Agile Supply Chain Manufacturing Concepts, Metrics for product managers, leading with Emotional intelligence, Change Management</w:t>
      </w:r>
      <w:r w:rsidR="00847545" w:rsidRPr="00AF4726">
        <w:rPr>
          <w:rFonts w:ascii="Arial" w:hAnsi="Arial" w:cs="Arial"/>
          <w:noProof/>
          <w:color w:val="002060"/>
          <w:sz w:val="20"/>
          <w:szCs w:val="2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" name="Picture 1" descr="C:\Users\Windows\Downloads\http:\\footmark.infoedge.com\apply\cvtracking?&amp;dtyp=docx_n&amp;userId=693d38218972107130acce5c4e70c4e079504455e15ad0b8&amp;jobId=180518000888&amp;uid=48437451805180008881526787429?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http:\\footmark.infoedge.com\apply\cvtracking?&amp;dtyp=docx_n&amp;userId=693d38218972107130acce5c4e70c4e079504455e15ad0b8&amp;jobId=180518000888&amp;uid=48437451805180008881526787429?docType=docx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7545" w:rsidRPr="00AF4726">
        <w:rPr>
          <w:rFonts w:ascii="Arial" w:hAnsi="Arial" w:cs="Arial"/>
          <w:color w:val="002060"/>
          <w:sz w:val="20"/>
          <w:szCs w:val="20"/>
        </w:rPr>
        <w:t xml:space="preserve">, conflict resolution, Team leadership, Job responsibility Design, Operation Excellence foundations, Process Excellence foundations, Budgeting, Decision Making, </w:t>
      </w:r>
      <w:r w:rsidR="00342A63" w:rsidRPr="00AF4726">
        <w:rPr>
          <w:rFonts w:ascii="Arial" w:hAnsi="Arial" w:cs="Arial"/>
          <w:color w:val="002060"/>
          <w:sz w:val="20"/>
          <w:szCs w:val="20"/>
        </w:rPr>
        <w:t>creating</w:t>
      </w:r>
      <w:r w:rsidR="00847545" w:rsidRPr="00AF4726">
        <w:rPr>
          <w:rFonts w:ascii="Arial" w:hAnsi="Arial" w:cs="Arial"/>
          <w:color w:val="002060"/>
          <w:sz w:val="20"/>
          <w:szCs w:val="20"/>
        </w:rPr>
        <w:t xml:space="preserve"> culture for change, Managing organizational change for </w:t>
      </w:r>
      <w:r w:rsidR="00000709" w:rsidRPr="00AF4726">
        <w:rPr>
          <w:rFonts w:ascii="Arial" w:hAnsi="Arial" w:cs="Arial"/>
          <w:color w:val="002060"/>
          <w:sz w:val="20"/>
          <w:szCs w:val="20"/>
        </w:rPr>
        <w:t>managers, Employer branding to attract Talent, Managing employee Performance problems,</w:t>
      </w:r>
      <w:r w:rsidR="0050422A" w:rsidRPr="00AF4726">
        <w:rPr>
          <w:rFonts w:ascii="Arial" w:hAnsi="Arial" w:cs="Arial"/>
          <w:color w:val="002060"/>
          <w:sz w:val="20"/>
          <w:szCs w:val="20"/>
        </w:rPr>
        <w:t xml:space="preserve"> Developing Competitive Strategy, Employee Engagement, Hiring and Developing your future workforce, Organization Design.</w:t>
      </w:r>
    </w:p>
    <w:p w:rsidR="0050422A" w:rsidRDefault="0050422A" w:rsidP="00847545">
      <w:pPr>
        <w:spacing w:line="360" w:lineRule="auto"/>
        <w:rPr>
          <w:rFonts w:cs="Calibri"/>
          <w:b/>
        </w:rPr>
      </w:pPr>
    </w:p>
    <w:p w:rsidR="00847545" w:rsidRPr="00AD7357" w:rsidRDefault="00847545" w:rsidP="00847545">
      <w:pPr>
        <w:spacing w:line="360" w:lineRule="auto"/>
        <w:rPr>
          <w:rFonts w:cs="Calibri"/>
        </w:rPr>
      </w:pPr>
      <w:r w:rsidRPr="00A77A22">
        <w:rPr>
          <w:rFonts w:cs="Calibri"/>
          <w:b/>
        </w:rPr>
        <w:t>Personal Information</w:t>
      </w:r>
      <w:r>
        <w:rPr>
          <w:rFonts w:cs="Calibri"/>
        </w:rPr>
        <w:t>: DOB   28June 1979 , married with 2 Kids</w:t>
      </w:r>
    </w:p>
    <w:sectPr w:rsidR="00847545" w:rsidRPr="00AD7357" w:rsidSect="00847545">
      <w:headerReference w:type="default" r:id="rId10"/>
      <w:pgSz w:w="11906" w:h="16838"/>
      <w:pgMar w:top="245" w:right="907" w:bottom="245" w:left="1440" w:header="144" w:footer="14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7DA" w:rsidRDefault="005B77DA" w:rsidP="00847545">
      <w:r>
        <w:separator/>
      </w:r>
    </w:p>
  </w:endnote>
  <w:endnote w:type="continuationSeparator" w:id="1">
    <w:p w:rsidR="005B77DA" w:rsidRDefault="005B77DA" w:rsidP="0084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7DA" w:rsidRDefault="005B77DA" w:rsidP="00847545">
      <w:r>
        <w:separator/>
      </w:r>
    </w:p>
  </w:footnote>
  <w:footnote w:type="continuationSeparator" w:id="1">
    <w:p w:rsidR="005B77DA" w:rsidRDefault="005B77DA" w:rsidP="00847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384779"/>
      <w:docPartObj>
        <w:docPartGallery w:val="Page Numbers (Margins)"/>
        <w:docPartUnique/>
      </w:docPartObj>
    </w:sdtPr>
    <w:sdtContent>
      <w:p w:rsidR="00847545" w:rsidRDefault="00D61235">
        <w:pPr>
          <w:pStyle w:val="Header"/>
        </w:pPr>
        <w:r>
          <w:rPr>
            <w:noProof/>
            <w:lang w:val="en-US"/>
          </w:rPr>
          <w:pict>
            <v:rect id="Rectangle 3" o:spid="_x0000_s2049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<v:textbox style="layout-flow:vertical;mso-layout-flow-alt:bottom-to-top;mso-fit-shape-to-text:t">
                <w:txbxContent>
                  <w:p w:rsidR="00847545" w:rsidRDefault="00847545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D61235" w:rsidRPr="00D61235">
                      <w:rPr>
                        <w:rFonts w:asciiTheme="minorHAnsi" w:eastAsiaTheme="minorEastAsia" w:hAnsiTheme="minorHAnsi" w:cstheme="minorBidi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="00D61235" w:rsidRPr="00D61235">
                      <w:rPr>
                        <w:rFonts w:asciiTheme="minorHAnsi" w:eastAsiaTheme="minorEastAsia" w:hAnsiTheme="minorHAnsi" w:cstheme="minorBidi"/>
                      </w:rPr>
                      <w:fldChar w:fldCharType="separate"/>
                    </w:r>
                    <w:r w:rsidR="00DC1674" w:rsidRPr="00DC1674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D61235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1E47"/>
    <w:multiLevelType w:val="hybridMultilevel"/>
    <w:tmpl w:val="00000000"/>
    <w:lvl w:ilvl="0" w:tplc="27762EC8">
      <w:start w:val="1"/>
      <w:numFmt w:val="bullet"/>
      <w:lvlText w:val=""/>
      <w:lvlJc w:val="left"/>
      <w:pPr>
        <w:ind w:left="360" w:hanging="360"/>
      </w:pPr>
      <w:rPr>
        <w:rFonts w:ascii="Symbol" w:hAnsi="Symbol"/>
        <w:b/>
        <w:i w:val="0"/>
        <w:color w:val="auto"/>
        <w:sz w:val="16"/>
        <w:szCs w:val="18"/>
      </w:rPr>
    </w:lvl>
    <w:lvl w:ilvl="1" w:tplc="FE6ABB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5F66514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350E7A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4C86A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A865FC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B18FEC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22876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23582B0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1031B55"/>
    <w:multiLevelType w:val="hybridMultilevel"/>
    <w:tmpl w:val="9412033A"/>
    <w:lvl w:ilvl="0" w:tplc="2270856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B0ED7"/>
    <w:multiLevelType w:val="hybridMultilevel"/>
    <w:tmpl w:val="4ECAF304"/>
    <w:lvl w:ilvl="0" w:tplc="9C9EB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rlito" w:eastAsia="Calibri" w:hAnsi="Calibri" w:cs="Times New Roman"/>
      </w:rPr>
    </w:lvl>
    <w:lvl w:ilvl="1" w:tplc="A27E6A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C5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021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085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231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EE2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C1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41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9766529"/>
    <w:multiLevelType w:val="hybridMultilevel"/>
    <w:tmpl w:val="1670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7545"/>
    <w:rsid w:val="00000709"/>
    <w:rsid w:val="00027048"/>
    <w:rsid w:val="00056CB3"/>
    <w:rsid w:val="00057D8B"/>
    <w:rsid w:val="000600F8"/>
    <w:rsid w:val="00095055"/>
    <w:rsid w:val="000B0D5E"/>
    <w:rsid w:val="000D4917"/>
    <w:rsid w:val="000F1F1D"/>
    <w:rsid w:val="00120B05"/>
    <w:rsid w:val="00132672"/>
    <w:rsid w:val="0018259A"/>
    <w:rsid w:val="001D2655"/>
    <w:rsid w:val="00204D9E"/>
    <w:rsid w:val="00211046"/>
    <w:rsid w:val="00216F68"/>
    <w:rsid w:val="00243BE3"/>
    <w:rsid w:val="00277D1B"/>
    <w:rsid w:val="002B1CC9"/>
    <w:rsid w:val="002C3A97"/>
    <w:rsid w:val="002C791D"/>
    <w:rsid w:val="00342A63"/>
    <w:rsid w:val="00366926"/>
    <w:rsid w:val="00396848"/>
    <w:rsid w:val="003C2F57"/>
    <w:rsid w:val="003E455D"/>
    <w:rsid w:val="00422D66"/>
    <w:rsid w:val="004E0E9B"/>
    <w:rsid w:val="0050422A"/>
    <w:rsid w:val="00521809"/>
    <w:rsid w:val="00562DDD"/>
    <w:rsid w:val="005B77DA"/>
    <w:rsid w:val="006100E4"/>
    <w:rsid w:val="0061655E"/>
    <w:rsid w:val="00626C9D"/>
    <w:rsid w:val="00634504"/>
    <w:rsid w:val="00706C5E"/>
    <w:rsid w:val="00753AE1"/>
    <w:rsid w:val="00755637"/>
    <w:rsid w:val="00790761"/>
    <w:rsid w:val="007C05DB"/>
    <w:rsid w:val="007D7209"/>
    <w:rsid w:val="00847545"/>
    <w:rsid w:val="00856DD3"/>
    <w:rsid w:val="00864423"/>
    <w:rsid w:val="008673A3"/>
    <w:rsid w:val="00886A78"/>
    <w:rsid w:val="00887AC9"/>
    <w:rsid w:val="008D2A9F"/>
    <w:rsid w:val="0090616A"/>
    <w:rsid w:val="009158B6"/>
    <w:rsid w:val="0092649F"/>
    <w:rsid w:val="009631EB"/>
    <w:rsid w:val="009D1CE9"/>
    <w:rsid w:val="00A105D5"/>
    <w:rsid w:val="00A42F8D"/>
    <w:rsid w:val="00AF4726"/>
    <w:rsid w:val="00B2406D"/>
    <w:rsid w:val="00B502C7"/>
    <w:rsid w:val="00B77F70"/>
    <w:rsid w:val="00BA396E"/>
    <w:rsid w:val="00BE529E"/>
    <w:rsid w:val="00C13FC2"/>
    <w:rsid w:val="00C2637D"/>
    <w:rsid w:val="00C33CBA"/>
    <w:rsid w:val="00CD44F1"/>
    <w:rsid w:val="00D61235"/>
    <w:rsid w:val="00D8209F"/>
    <w:rsid w:val="00D97D2A"/>
    <w:rsid w:val="00DA360B"/>
    <w:rsid w:val="00DA4137"/>
    <w:rsid w:val="00DB2F3C"/>
    <w:rsid w:val="00DC1674"/>
    <w:rsid w:val="00E33C53"/>
    <w:rsid w:val="00E57E57"/>
    <w:rsid w:val="00E60DCE"/>
    <w:rsid w:val="00EA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45"/>
    <w:pPr>
      <w:spacing w:after="0" w:line="240" w:lineRule="auto"/>
    </w:pPr>
    <w:rPr>
      <w:rFonts w:ascii="Carlito" w:eastAsia="Calibri" w:hAnsi="Calibri" w:cs="Times New Roman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5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F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45"/>
    <w:rPr>
      <w:rFonts w:ascii="Cambria" w:eastAsia="Times New Roman" w:hAnsi="Cambria" w:cs="Times New Roman"/>
      <w:b/>
      <w:bCs/>
      <w:kern w:val="32"/>
      <w:sz w:val="32"/>
      <w:szCs w:val="32"/>
      <w:lang w:val="en-IN"/>
    </w:rPr>
  </w:style>
  <w:style w:type="paragraph" w:styleId="TOC3">
    <w:name w:val="toc 3"/>
    <w:basedOn w:val="Normal"/>
    <w:unhideWhenUsed/>
    <w:rsid w:val="00847545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847545"/>
    <w:pPr>
      <w:ind w:left="720"/>
      <w:contextualSpacing/>
    </w:pPr>
  </w:style>
  <w:style w:type="character" w:styleId="Hyperlink">
    <w:name w:val="Hyperlink"/>
    <w:uiPriority w:val="99"/>
    <w:unhideWhenUsed/>
    <w:rsid w:val="008475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45"/>
    <w:rPr>
      <w:rFonts w:ascii="Tahoma" w:eastAsia="Calibri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47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45"/>
    <w:rPr>
      <w:rFonts w:ascii="Carlito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47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45"/>
    <w:rPr>
      <w:rFonts w:ascii="Carlito" w:eastAsia="Calibri" w:hAnsi="Calibri" w:cs="Times New Roman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8475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character" w:styleId="IntenseEmphasis">
    <w:name w:val="Intense Emphasis"/>
    <w:basedOn w:val="DefaultParagraphFont"/>
    <w:uiPriority w:val="21"/>
    <w:qFormat/>
    <w:rsid w:val="00847545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47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styleId="SubtleEmphasis">
    <w:name w:val="Subtle Emphasis"/>
    <w:basedOn w:val="DefaultParagraphFont"/>
    <w:uiPriority w:val="19"/>
    <w:qFormat/>
    <w:rsid w:val="002B1CC9"/>
    <w:rPr>
      <w:i/>
      <w:iCs/>
      <w:color w:val="808080" w:themeColor="text1" w:themeTint="7F"/>
    </w:rPr>
  </w:style>
  <w:style w:type="character" w:customStyle="1" w:styleId="domain">
    <w:name w:val="domain"/>
    <w:basedOn w:val="DefaultParagraphFont"/>
    <w:rsid w:val="002B1CC9"/>
  </w:style>
  <w:style w:type="character" w:customStyle="1" w:styleId="vanity-name">
    <w:name w:val="vanity-name"/>
    <w:basedOn w:val="DefaultParagraphFont"/>
    <w:rsid w:val="002B1CC9"/>
  </w:style>
  <w:style w:type="paragraph" w:styleId="Subtitle">
    <w:name w:val="Subtitle"/>
    <w:basedOn w:val="Normal"/>
    <w:next w:val="Normal"/>
    <w:link w:val="SubtitleChar"/>
    <w:uiPriority w:val="11"/>
    <w:qFormat/>
    <w:rsid w:val="003C2F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F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3C2F57"/>
    <w:rPr>
      <w:rFonts w:asciiTheme="majorHAnsi" w:eastAsiaTheme="majorEastAsia" w:hAnsiTheme="majorHAnsi" w:cstheme="majorBidi"/>
      <w:b/>
      <w:bCs/>
      <w:color w:val="4F81BD" w:themeColor="accent1"/>
      <w:lang w:val="en-IN"/>
    </w:rPr>
  </w:style>
  <w:style w:type="paragraph" w:customStyle="1" w:styleId="Default">
    <w:name w:val="Default"/>
    <w:rsid w:val="006165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5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imansumohapat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mansumohapatr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Users\Windows\Downloads\http:\\footmark.infoedge.com\apply\cvtracking%3f&amp;dtyp=docx_n&amp;userId=693d38218972107130acce5c4e70c4e079504455e15ad0b8&amp;jobId=180518000888&amp;uid=48437451805180008881526787429%3fdocType=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Himansu Mohapatra</dc:creator>
  <cp:lastModifiedBy>himansu</cp:lastModifiedBy>
  <cp:revision>62</cp:revision>
  <dcterms:created xsi:type="dcterms:W3CDTF">2018-11-13T11:45:00Z</dcterms:created>
  <dcterms:modified xsi:type="dcterms:W3CDTF">2020-06-17T13:42:00Z</dcterms:modified>
</cp:coreProperties>
</file>