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E9C2B7" w14:textId="77777777" w:rsidR="007F7747" w:rsidRPr="007C784D" w:rsidRDefault="007F7747" w:rsidP="007F7747">
      <w:pPr>
        <w:ind w:left="4320" w:right="-425" w:hanging="4320"/>
        <w:jc w:val="center"/>
        <w:rPr>
          <w:rFonts w:asciiTheme="minorHAnsi" w:hAnsiTheme="minorHAnsi" w:cstheme="minorHAnsi"/>
          <w:b/>
          <w:sz w:val="21"/>
          <w:szCs w:val="21"/>
        </w:rPr>
      </w:pPr>
      <w:r w:rsidRPr="007C784D">
        <w:rPr>
          <w:rFonts w:asciiTheme="minorHAnsi" w:hAnsiTheme="minorHAnsi" w:cstheme="minorHAnsi"/>
          <w:b/>
          <w:sz w:val="21"/>
          <w:szCs w:val="21"/>
        </w:rPr>
        <w:t>RESUME OF SHELDON BENNETT</w:t>
      </w:r>
    </w:p>
    <w:p w14:paraId="5565044F" w14:textId="154D801E" w:rsidR="003E6C2E" w:rsidRPr="00EF635B" w:rsidRDefault="001962DB" w:rsidP="00E274A2">
      <w:pPr>
        <w:ind w:right="-425"/>
        <w:jc w:val="both"/>
        <w:rPr>
          <w:rFonts w:asciiTheme="minorHAnsi" w:hAnsiTheme="minorHAnsi" w:cstheme="minorHAnsi"/>
          <w:b/>
          <w:bCs/>
          <w:sz w:val="20"/>
          <w:szCs w:val="20"/>
        </w:rPr>
      </w:pPr>
      <w:r>
        <w:rPr>
          <w:rFonts w:asciiTheme="minorHAnsi" w:hAnsiTheme="minorHAnsi" w:cstheme="minorHAnsi"/>
          <w:b/>
          <w:bCs/>
          <w:sz w:val="20"/>
          <w:szCs w:val="20"/>
        </w:rPr>
        <w:t>PROFESSIONAL SUMMARY:</w:t>
      </w:r>
    </w:p>
    <w:p w14:paraId="30A6FB7F" w14:textId="77777777" w:rsidR="00EF635B" w:rsidRPr="00C217ED" w:rsidRDefault="00EF635B" w:rsidP="00E274A2">
      <w:pPr>
        <w:ind w:right="-425"/>
        <w:jc w:val="both"/>
        <w:rPr>
          <w:rFonts w:asciiTheme="minorHAnsi" w:hAnsiTheme="minorHAnsi" w:cstheme="minorHAnsi"/>
          <w:sz w:val="20"/>
          <w:szCs w:val="20"/>
        </w:rPr>
      </w:pPr>
    </w:p>
    <w:p w14:paraId="30E8B68D" w14:textId="3B26D0E8" w:rsidR="00E274A2" w:rsidRPr="00C217ED" w:rsidRDefault="00E274A2" w:rsidP="00E274A2">
      <w:pPr>
        <w:ind w:right="-425"/>
        <w:jc w:val="both"/>
        <w:rPr>
          <w:rFonts w:asciiTheme="minorHAnsi" w:hAnsiTheme="minorHAnsi" w:cstheme="minorHAnsi"/>
          <w:sz w:val="20"/>
          <w:szCs w:val="20"/>
        </w:rPr>
      </w:pPr>
      <w:r w:rsidRPr="00C217ED">
        <w:rPr>
          <w:rFonts w:asciiTheme="minorHAnsi" w:hAnsiTheme="minorHAnsi" w:cstheme="minorHAnsi"/>
          <w:sz w:val="20"/>
          <w:szCs w:val="20"/>
        </w:rPr>
        <w:t xml:space="preserve">Accomplished </w:t>
      </w:r>
      <w:r w:rsidR="002641BD">
        <w:rPr>
          <w:rFonts w:asciiTheme="minorHAnsi" w:hAnsiTheme="minorHAnsi" w:cstheme="minorHAnsi"/>
          <w:sz w:val="20"/>
          <w:szCs w:val="20"/>
        </w:rPr>
        <w:t>CISO and Technology Executive</w:t>
      </w:r>
      <w:r w:rsidRPr="00C217ED">
        <w:rPr>
          <w:rFonts w:asciiTheme="minorHAnsi" w:hAnsiTheme="minorHAnsi" w:cstheme="minorHAnsi"/>
          <w:sz w:val="20"/>
          <w:szCs w:val="20"/>
        </w:rPr>
        <w:t xml:space="preserve"> with over 1</w:t>
      </w:r>
      <w:r w:rsidR="00E26A2B">
        <w:rPr>
          <w:rFonts w:asciiTheme="minorHAnsi" w:hAnsiTheme="minorHAnsi" w:cstheme="minorHAnsi"/>
          <w:sz w:val="20"/>
          <w:szCs w:val="20"/>
        </w:rPr>
        <w:t>9</w:t>
      </w:r>
      <w:r w:rsidRPr="00C217ED">
        <w:rPr>
          <w:rFonts w:asciiTheme="minorHAnsi" w:hAnsiTheme="minorHAnsi" w:cstheme="minorHAnsi"/>
          <w:sz w:val="20"/>
          <w:szCs w:val="20"/>
        </w:rPr>
        <w:t xml:space="preserve"> years of experience leading </w:t>
      </w:r>
      <w:r w:rsidR="00E26A2B">
        <w:rPr>
          <w:rFonts w:asciiTheme="minorHAnsi" w:hAnsiTheme="minorHAnsi" w:cstheme="minorHAnsi"/>
          <w:sz w:val="20"/>
          <w:szCs w:val="20"/>
        </w:rPr>
        <w:t xml:space="preserve">IT, </w:t>
      </w:r>
      <w:r w:rsidRPr="00C217ED">
        <w:rPr>
          <w:rFonts w:asciiTheme="minorHAnsi" w:hAnsiTheme="minorHAnsi" w:cstheme="minorHAnsi"/>
          <w:sz w:val="20"/>
          <w:szCs w:val="20"/>
        </w:rPr>
        <w:t xml:space="preserve">Information and Cyber Security </w:t>
      </w:r>
      <w:r>
        <w:rPr>
          <w:rFonts w:asciiTheme="minorHAnsi" w:hAnsiTheme="minorHAnsi" w:cstheme="minorHAnsi"/>
          <w:sz w:val="20"/>
          <w:szCs w:val="20"/>
        </w:rPr>
        <w:t xml:space="preserve"> and Fraud Risk </w:t>
      </w:r>
      <w:r w:rsidRPr="00C217ED">
        <w:rPr>
          <w:rFonts w:asciiTheme="minorHAnsi" w:hAnsiTheme="minorHAnsi" w:cstheme="minorHAnsi"/>
          <w:sz w:val="20"/>
          <w:szCs w:val="20"/>
        </w:rPr>
        <w:t>functions for multinational</w:t>
      </w:r>
      <w:r>
        <w:rPr>
          <w:rFonts w:asciiTheme="minorHAnsi" w:hAnsiTheme="minorHAnsi" w:cstheme="minorHAnsi"/>
          <w:sz w:val="20"/>
          <w:szCs w:val="20"/>
        </w:rPr>
        <w:t>s</w:t>
      </w:r>
      <w:r w:rsidRPr="00C217ED">
        <w:rPr>
          <w:rFonts w:asciiTheme="minorHAnsi" w:hAnsiTheme="minorHAnsi" w:cstheme="minorHAnsi"/>
          <w:sz w:val="20"/>
          <w:szCs w:val="20"/>
        </w:rPr>
        <w:t xml:space="preserve"> across financial services and </w:t>
      </w:r>
      <w:r w:rsidR="00733AEB">
        <w:rPr>
          <w:rFonts w:asciiTheme="minorHAnsi" w:hAnsiTheme="minorHAnsi" w:cstheme="minorHAnsi"/>
          <w:sz w:val="20"/>
          <w:szCs w:val="20"/>
        </w:rPr>
        <w:t xml:space="preserve">telecommunications </w:t>
      </w:r>
      <w:r w:rsidR="00E26A2B">
        <w:rPr>
          <w:rFonts w:asciiTheme="minorHAnsi" w:hAnsiTheme="minorHAnsi" w:cstheme="minorHAnsi"/>
          <w:sz w:val="20"/>
          <w:szCs w:val="20"/>
        </w:rPr>
        <w:t>sectors</w:t>
      </w:r>
      <w:r w:rsidRPr="00C217ED">
        <w:rPr>
          <w:rFonts w:asciiTheme="minorHAnsi" w:hAnsiTheme="minorHAnsi" w:cstheme="minorHAnsi"/>
          <w:sz w:val="20"/>
          <w:szCs w:val="20"/>
        </w:rPr>
        <w:t xml:space="preserve">. This includes 3 years experience in the </w:t>
      </w:r>
      <w:r>
        <w:rPr>
          <w:rFonts w:asciiTheme="minorHAnsi" w:hAnsiTheme="minorHAnsi" w:cstheme="minorHAnsi"/>
          <w:sz w:val="20"/>
          <w:szCs w:val="20"/>
        </w:rPr>
        <w:t>Middle East and North Africa (MENA) region</w:t>
      </w:r>
      <w:r w:rsidR="00F44484">
        <w:rPr>
          <w:rFonts w:asciiTheme="minorHAnsi" w:hAnsiTheme="minorHAnsi" w:cstheme="minorHAnsi"/>
          <w:sz w:val="20"/>
          <w:szCs w:val="20"/>
        </w:rPr>
        <w:t>, Sub-Saharan Africa and South Africa</w:t>
      </w:r>
      <w:r w:rsidRPr="00C217ED">
        <w:rPr>
          <w:rFonts w:asciiTheme="minorHAnsi" w:hAnsiTheme="minorHAnsi" w:cstheme="minorHAnsi"/>
          <w:sz w:val="20"/>
          <w:szCs w:val="20"/>
        </w:rPr>
        <w:t xml:space="preserve">. Proven track record in developing robust security strategies, </w:t>
      </w:r>
      <w:r>
        <w:rPr>
          <w:rFonts w:asciiTheme="minorHAnsi" w:hAnsiTheme="minorHAnsi" w:cstheme="minorHAnsi"/>
          <w:sz w:val="20"/>
          <w:szCs w:val="20"/>
        </w:rPr>
        <w:t xml:space="preserve">building and </w:t>
      </w:r>
      <w:r w:rsidRPr="00C217ED">
        <w:rPr>
          <w:rFonts w:asciiTheme="minorHAnsi" w:hAnsiTheme="minorHAnsi" w:cstheme="minorHAnsi"/>
          <w:sz w:val="20"/>
          <w:szCs w:val="20"/>
        </w:rPr>
        <w:t>managing high-performing teams, and achieving regulatory compliance across diverse markets. Expert in incident response, risk management, and security infrastructure</w:t>
      </w:r>
      <w:r>
        <w:rPr>
          <w:rFonts w:asciiTheme="minorHAnsi" w:hAnsiTheme="minorHAnsi" w:cstheme="minorHAnsi"/>
          <w:sz w:val="20"/>
          <w:szCs w:val="20"/>
        </w:rPr>
        <w:t xml:space="preserve"> management</w:t>
      </w:r>
      <w:r w:rsidRPr="00C217ED">
        <w:rPr>
          <w:rFonts w:asciiTheme="minorHAnsi" w:hAnsiTheme="minorHAnsi" w:cstheme="minorHAnsi"/>
          <w:sz w:val="20"/>
          <w:szCs w:val="20"/>
        </w:rPr>
        <w:t xml:space="preserve">. Holds </w:t>
      </w:r>
      <w:r>
        <w:rPr>
          <w:rFonts w:asciiTheme="minorHAnsi" w:hAnsiTheme="minorHAnsi" w:cstheme="minorHAnsi"/>
          <w:sz w:val="20"/>
          <w:szCs w:val="20"/>
        </w:rPr>
        <w:t xml:space="preserve">and </w:t>
      </w:r>
      <w:proofErr w:type="spellStart"/>
      <w:r w:rsidRPr="00C235FD">
        <w:rPr>
          <w:rFonts w:asciiTheme="minorHAnsi" w:hAnsiTheme="minorHAnsi" w:cstheme="minorHAnsi"/>
          <w:b/>
          <w:bCs/>
          <w:sz w:val="20"/>
          <w:szCs w:val="20"/>
        </w:rPr>
        <w:t>Bachelor</w:t>
      </w:r>
      <w:r w:rsidR="00C235FD">
        <w:rPr>
          <w:rFonts w:asciiTheme="minorHAnsi" w:hAnsiTheme="minorHAnsi" w:cstheme="minorHAnsi"/>
          <w:b/>
          <w:bCs/>
          <w:sz w:val="20"/>
          <w:szCs w:val="20"/>
        </w:rPr>
        <w:t>s</w:t>
      </w:r>
      <w:proofErr w:type="spellEnd"/>
      <w:r w:rsidRPr="00C235FD">
        <w:rPr>
          <w:rFonts w:asciiTheme="minorHAnsi" w:hAnsiTheme="minorHAnsi" w:cstheme="minorHAnsi"/>
          <w:b/>
          <w:bCs/>
          <w:sz w:val="20"/>
          <w:szCs w:val="20"/>
        </w:rPr>
        <w:t xml:space="preserve"> Degree</w:t>
      </w:r>
      <w:r>
        <w:rPr>
          <w:rFonts w:asciiTheme="minorHAnsi" w:hAnsiTheme="minorHAnsi" w:cstheme="minorHAnsi"/>
          <w:sz w:val="20"/>
          <w:szCs w:val="20"/>
        </w:rPr>
        <w:t xml:space="preserve"> in Information technology, </w:t>
      </w:r>
      <w:r w:rsidRPr="00C235FD">
        <w:rPr>
          <w:rFonts w:asciiTheme="minorHAnsi" w:hAnsiTheme="minorHAnsi" w:cstheme="minorHAnsi"/>
          <w:b/>
          <w:bCs/>
          <w:sz w:val="20"/>
          <w:szCs w:val="20"/>
        </w:rPr>
        <w:t>CISSP</w:t>
      </w:r>
      <w:r w:rsidRPr="00C217ED">
        <w:rPr>
          <w:rFonts w:asciiTheme="minorHAnsi" w:hAnsiTheme="minorHAnsi" w:cstheme="minorHAnsi"/>
          <w:sz w:val="20"/>
          <w:szCs w:val="20"/>
        </w:rPr>
        <w:t xml:space="preserve"> and </w:t>
      </w:r>
      <w:r w:rsidR="00C235FD" w:rsidRPr="00C235FD">
        <w:rPr>
          <w:rFonts w:asciiTheme="minorHAnsi" w:hAnsiTheme="minorHAnsi" w:cstheme="minorHAnsi"/>
          <w:b/>
          <w:bCs/>
          <w:sz w:val="20"/>
          <w:szCs w:val="20"/>
        </w:rPr>
        <w:t xml:space="preserve">SANS </w:t>
      </w:r>
      <w:r w:rsidR="00F8747C">
        <w:rPr>
          <w:rFonts w:asciiTheme="minorHAnsi" w:hAnsiTheme="minorHAnsi" w:cstheme="minorHAnsi"/>
          <w:b/>
          <w:bCs/>
          <w:sz w:val="20"/>
          <w:szCs w:val="20"/>
        </w:rPr>
        <w:t>Strategy and Leadership</w:t>
      </w:r>
      <w:r w:rsidRPr="00C217ED">
        <w:rPr>
          <w:rFonts w:asciiTheme="minorHAnsi" w:hAnsiTheme="minorHAnsi" w:cstheme="minorHAnsi"/>
          <w:sz w:val="20"/>
          <w:szCs w:val="20"/>
        </w:rPr>
        <w:t xml:space="preserve"> certifications</w:t>
      </w:r>
      <w:r>
        <w:rPr>
          <w:rFonts w:asciiTheme="minorHAnsi" w:hAnsiTheme="minorHAnsi" w:cstheme="minorHAnsi"/>
          <w:sz w:val="20"/>
          <w:szCs w:val="20"/>
        </w:rPr>
        <w:t xml:space="preserve"> and participated in a </w:t>
      </w:r>
      <w:r w:rsidRPr="00C235FD">
        <w:rPr>
          <w:rFonts w:asciiTheme="minorHAnsi" w:hAnsiTheme="minorHAnsi" w:cstheme="minorHAnsi"/>
          <w:b/>
          <w:bCs/>
          <w:sz w:val="20"/>
          <w:szCs w:val="20"/>
        </w:rPr>
        <w:t>Cyber Security Programme at</w:t>
      </w:r>
      <w:r>
        <w:rPr>
          <w:rFonts w:asciiTheme="minorHAnsi" w:hAnsiTheme="minorHAnsi" w:cstheme="minorHAnsi"/>
          <w:sz w:val="20"/>
          <w:szCs w:val="20"/>
        </w:rPr>
        <w:t xml:space="preserve"> MIT (USA).</w:t>
      </w:r>
    </w:p>
    <w:p w14:paraId="078BE87A" w14:textId="77777777" w:rsidR="003E6C2E" w:rsidRPr="00C217ED" w:rsidRDefault="003E6C2E" w:rsidP="00E274A2">
      <w:pPr>
        <w:ind w:right="-425"/>
        <w:jc w:val="both"/>
        <w:rPr>
          <w:rFonts w:asciiTheme="minorHAnsi" w:hAnsiTheme="minorHAnsi" w:cstheme="minorHAnsi"/>
          <w:sz w:val="20"/>
          <w:szCs w:val="20"/>
        </w:rPr>
      </w:pPr>
    </w:p>
    <w:p w14:paraId="31B3A818" w14:textId="77777777" w:rsidR="00185863" w:rsidRPr="00EF635B" w:rsidRDefault="00185863" w:rsidP="00185863">
      <w:pPr>
        <w:ind w:right="-425"/>
        <w:jc w:val="both"/>
        <w:rPr>
          <w:rFonts w:asciiTheme="minorHAnsi" w:hAnsiTheme="minorHAnsi" w:cstheme="minorHAnsi"/>
          <w:b/>
          <w:bCs/>
          <w:sz w:val="20"/>
          <w:szCs w:val="20"/>
        </w:rPr>
      </w:pPr>
      <w:r>
        <w:rPr>
          <w:rFonts w:asciiTheme="minorHAnsi" w:hAnsiTheme="minorHAnsi" w:cstheme="minorHAnsi"/>
          <w:b/>
          <w:bCs/>
          <w:sz w:val="20"/>
          <w:szCs w:val="20"/>
        </w:rPr>
        <w:t>PROFESSIONAL ACHIEVEMENTS:</w:t>
      </w:r>
    </w:p>
    <w:p w14:paraId="5444795C" w14:textId="77777777" w:rsidR="00185863" w:rsidRPr="00C217ED" w:rsidRDefault="00185863" w:rsidP="00185863">
      <w:pPr>
        <w:ind w:right="-425"/>
        <w:jc w:val="both"/>
        <w:rPr>
          <w:rFonts w:asciiTheme="minorHAnsi" w:hAnsiTheme="minorHAnsi" w:cstheme="minorHAnsi"/>
          <w:sz w:val="20"/>
          <w:szCs w:val="20"/>
        </w:rPr>
      </w:pPr>
    </w:p>
    <w:p w14:paraId="3F9EA474" w14:textId="33267726" w:rsidR="00185863" w:rsidRPr="00185863" w:rsidRDefault="00185863" w:rsidP="00881885">
      <w:pPr>
        <w:numPr>
          <w:ilvl w:val="0"/>
          <w:numId w:val="40"/>
        </w:numPr>
        <w:tabs>
          <w:tab w:val="clear" w:pos="720"/>
        </w:tabs>
        <w:ind w:left="284" w:right="-425" w:hanging="284"/>
        <w:jc w:val="both"/>
        <w:rPr>
          <w:rFonts w:asciiTheme="minorHAnsi" w:hAnsiTheme="minorHAnsi" w:cstheme="minorHAnsi"/>
          <w:sz w:val="20"/>
          <w:szCs w:val="20"/>
        </w:rPr>
      </w:pPr>
      <w:r w:rsidRPr="009E226A">
        <w:rPr>
          <w:rFonts w:asciiTheme="minorHAnsi" w:hAnsiTheme="minorHAnsi" w:cstheme="minorHAnsi"/>
          <w:b/>
          <w:bCs/>
          <w:sz w:val="20"/>
          <w:szCs w:val="20"/>
        </w:rPr>
        <w:t>Strategized and Executed Multi-Year Cybersecurity Roadmap</w:t>
      </w:r>
      <w:r w:rsidRPr="009E226A">
        <w:rPr>
          <w:rFonts w:asciiTheme="minorHAnsi" w:hAnsiTheme="minorHAnsi" w:cstheme="minorHAnsi"/>
          <w:sz w:val="20"/>
          <w:szCs w:val="20"/>
        </w:rPr>
        <w:t xml:space="preserve">: Developed and led a comprehensive </w:t>
      </w:r>
      <w:r>
        <w:rPr>
          <w:rFonts w:asciiTheme="minorHAnsi" w:hAnsiTheme="minorHAnsi" w:cstheme="minorHAnsi"/>
          <w:sz w:val="20"/>
          <w:szCs w:val="20"/>
        </w:rPr>
        <w:t>multi</w:t>
      </w:r>
      <w:r w:rsidRPr="009E226A">
        <w:rPr>
          <w:rFonts w:asciiTheme="minorHAnsi" w:hAnsiTheme="minorHAnsi" w:cstheme="minorHAnsi"/>
          <w:sz w:val="20"/>
          <w:szCs w:val="20"/>
        </w:rPr>
        <w:t xml:space="preserve">-year cybersecurity strategy across 6 international markets, achieving a </w:t>
      </w:r>
      <w:r w:rsidR="00881885">
        <w:rPr>
          <w:rFonts w:asciiTheme="minorHAnsi" w:hAnsiTheme="minorHAnsi" w:cstheme="minorHAnsi"/>
          <w:sz w:val="20"/>
          <w:szCs w:val="20"/>
        </w:rPr>
        <w:t>substantial</w:t>
      </w:r>
      <w:r w:rsidRPr="009E226A">
        <w:rPr>
          <w:rFonts w:asciiTheme="minorHAnsi" w:hAnsiTheme="minorHAnsi" w:cstheme="minorHAnsi"/>
          <w:sz w:val="20"/>
          <w:szCs w:val="20"/>
        </w:rPr>
        <w:t xml:space="preserve"> reduction in security incidents and aligning with regulatory requirements such as </w:t>
      </w:r>
      <w:r>
        <w:rPr>
          <w:rFonts w:asciiTheme="minorHAnsi" w:hAnsiTheme="minorHAnsi" w:cstheme="minorHAnsi"/>
          <w:sz w:val="20"/>
          <w:szCs w:val="20"/>
        </w:rPr>
        <w:t xml:space="preserve">ISO27001, NIST, </w:t>
      </w:r>
      <w:r w:rsidRPr="009E226A">
        <w:rPr>
          <w:rFonts w:asciiTheme="minorHAnsi" w:hAnsiTheme="minorHAnsi" w:cstheme="minorHAnsi"/>
          <w:sz w:val="20"/>
          <w:szCs w:val="20"/>
        </w:rPr>
        <w:t>PCI</w:t>
      </w:r>
      <w:r w:rsidR="004B1CAE">
        <w:rPr>
          <w:rFonts w:asciiTheme="minorHAnsi" w:hAnsiTheme="minorHAnsi" w:cstheme="minorHAnsi"/>
          <w:sz w:val="20"/>
          <w:szCs w:val="20"/>
        </w:rPr>
        <w:t>-DSS</w:t>
      </w:r>
      <w:r w:rsidRPr="009E226A">
        <w:rPr>
          <w:rFonts w:asciiTheme="minorHAnsi" w:hAnsiTheme="minorHAnsi" w:cstheme="minorHAnsi"/>
          <w:sz w:val="20"/>
          <w:szCs w:val="20"/>
        </w:rPr>
        <w:t xml:space="preserve"> and SWIFT CSP.</w:t>
      </w:r>
      <w:r w:rsidR="008C59AC">
        <w:rPr>
          <w:rFonts w:asciiTheme="minorHAnsi" w:hAnsiTheme="minorHAnsi" w:cstheme="minorHAnsi"/>
          <w:sz w:val="20"/>
          <w:szCs w:val="20"/>
        </w:rPr>
        <w:t xml:space="preserve"> Roadmaps were developed to align to the NIST framework which is the basis for many Central Banks Cyber Security Frameworks</w:t>
      </w:r>
      <w:r w:rsidR="00881885">
        <w:rPr>
          <w:rFonts w:asciiTheme="minorHAnsi" w:hAnsiTheme="minorHAnsi" w:cstheme="minorHAnsi"/>
          <w:sz w:val="20"/>
          <w:szCs w:val="20"/>
        </w:rPr>
        <w:t>.</w:t>
      </w:r>
    </w:p>
    <w:p w14:paraId="655EBBE6" w14:textId="2B19F744" w:rsidR="00185863" w:rsidRDefault="00185863" w:rsidP="00881885">
      <w:pPr>
        <w:numPr>
          <w:ilvl w:val="0"/>
          <w:numId w:val="40"/>
        </w:numPr>
        <w:tabs>
          <w:tab w:val="clear" w:pos="720"/>
        </w:tabs>
        <w:ind w:left="284" w:right="-425" w:hanging="284"/>
        <w:jc w:val="both"/>
        <w:rPr>
          <w:rFonts w:asciiTheme="minorHAnsi" w:hAnsiTheme="minorHAnsi" w:cstheme="minorHAnsi"/>
          <w:sz w:val="20"/>
          <w:szCs w:val="20"/>
        </w:rPr>
      </w:pPr>
      <w:r>
        <w:rPr>
          <w:rFonts w:asciiTheme="minorHAnsi" w:hAnsiTheme="minorHAnsi" w:cstheme="minorHAnsi"/>
          <w:b/>
          <w:bCs/>
          <w:sz w:val="20"/>
          <w:szCs w:val="20"/>
        </w:rPr>
        <w:t xml:space="preserve">Executive Management Experience: </w:t>
      </w:r>
      <w:r w:rsidRPr="007C3649">
        <w:rPr>
          <w:rFonts w:asciiTheme="minorHAnsi" w:hAnsiTheme="minorHAnsi" w:cstheme="minorHAnsi"/>
          <w:sz w:val="20"/>
          <w:szCs w:val="20"/>
        </w:rPr>
        <w:t>As a member of the C</w:t>
      </w:r>
      <w:r>
        <w:rPr>
          <w:rFonts w:asciiTheme="minorHAnsi" w:hAnsiTheme="minorHAnsi" w:cstheme="minorHAnsi"/>
          <w:sz w:val="20"/>
          <w:szCs w:val="20"/>
        </w:rPr>
        <w:t>hief Technology Officers Executive Committee,</w:t>
      </w:r>
      <w:r w:rsidRPr="007C3649">
        <w:rPr>
          <w:rFonts w:asciiTheme="minorHAnsi" w:hAnsiTheme="minorHAnsi" w:cstheme="minorHAnsi"/>
          <w:sz w:val="20"/>
          <w:szCs w:val="20"/>
        </w:rPr>
        <w:t xml:space="preserve"> I presented to staff across multiple </w:t>
      </w:r>
      <w:r>
        <w:rPr>
          <w:rFonts w:asciiTheme="minorHAnsi" w:hAnsiTheme="minorHAnsi" w:cstheme="minorHAnsi"/>
          <w:sz w:val="20"/>
          <w:szCs w:val="20"/>
        </w:rPr>
        <w:t>subsidiaries</w:t>
      </w:r>
      <w:r w:rsidRPr="007C3649">
        <w:rPr>
          <w:rFonts w:asciiTheme="minorHAnsi" w:hAnsiTheme="minorHAnsi" w:cstheme="minorHAnsi"/>
          <w:sz w:val="20"/>
          <w:szCs w:val="20"/>
        </w:rPr>
        <w:t xml:space="preserve">. Presented to the Board of Directors, Board Risk Committee, Audit Risk Committee of multiple </w:t>
      </w:r>
      <w:r>
        <w:rPr>
          <w:rFonts w:asciiTheme="minorHAnsi" w:hAnsiTheme="minorHAnsi" w:cstheme="minorHAnsi"/>
          <w:sz w:val="20"/>
          <w:szCs w:val="20"/>
        </w:rPr>
        <w:t>subsidiaries</w:t>
      </w:r>
      <w:r w:rsidRPr="007C3649">
        <w:rPr>
          <w:rFonts w:asciiTheme="minorHAnsi" w:hAnsiTheme="minorHAnsi" w:cstheme="minorHAnsi"/>
          <w:sz w:val="20"/>
          <w:szCs w:val="20"/>
        </w:rPr>
        <w:t xml:space="preserve"> </w:t>
      </w:r>
      <w:r>
        <w:rPr>
          <w:rFonts w:asciiTheme="minorHAnsi" w:hAnsiTheme="minorHAnsi" w:cstheme="minorHAnsi"/>
          <w:sz w:val="20"/>
          <w:szCs w:val="20"/>
        </w:rPr>
        <w:t xml:space="preserve">and CEO’s </w:t>
      </w:r>
      <w:r w:rsidRPr="007C3649">
        <w:rPr>
          <w:rFonts w:asciiTheme="minorHAnsi" w:hAnsiTheme="minorHAnsi" w:cstheme="minorHAnsi"/>
          <w:sz w:val="20"/>
          <w:szCs w:val="20"/>
        </w:rPr>
        <w:t>on the subject of  Information and Cyber Security</w:t>
      </w:r>
      <w:r>
        <w:rPr>
          <w:rFonts w:asciiTheme="minorHAnsi" w:hAnsiTheme="minorHAnsi" w:cstheme="minorHAnsi"/>
          <w:sz w:val="20"/>
          <w:szCs w:val="20"/>
        </w:rPr>
        <w:t>, including training and awareness</w:t>
      </w:r>
      <w:r w:rsidRPr="007C3649">
        <w:rPr>
          <w:rFonts w:asciiTheme="minorHAnsi" w:hAnsiTheme="minorHAnsi" w:cstheme="minorHAnsi"/>
          <w:sz w:val="20"/>
          <w:szCs w:val="20"/>
        </w:rPr>
        <w:t>.</w:t>
      </w:r>
      <w:r>
        <w:rPr>
          <w:rFonts w:asciiTheme="minorHAnsi" w:hAnsiTheme="minorHAnsi" w:cstheme="minorHAnsi"/>
          <w:sz w:val="20"/>
          <w:szCs w:val="20"/>
        </w:rPr>
        <w:t xml:space="preserve"> Executed multiple Cyber Crisis Simulation exercises</w:t>
      </w:r>
      <w:r w:rsidR="00881885">
        <w:rPr>
          <w:rFonts w:asciiTheme="minorHAnsi" w:hAnsiTheme="minorHAnsi" w:cstheme="minorHAnsi"/>
          <w:sz w:val="20"/>
          <w:szCs w:val="20"/>
        </w:rPr>
        <w:t xml:space="preserve"> for executive management</w:t>
      </w:r>
      <w:r>
        <w:rPr>
          <w:rFonts w:asciiTheme="minorHAnsi" w:hAnsiTheme="minorHAnsi" w:cstheme="minorHAnsi"/>
          <w:sz w:val="20"/>
          <w:szCs w:val="20"/>
        </w:rPr>
        <w:t>.</w:t>
      </w:r>
    </w:p>
    <w:p w14:paraId="16F5FCCC" w14:textId="2EB70A94" w:rsidR="00185863" w:rsidRDefault="00185863" w:rsidP="00881885">
      <w:pPr>
        <w:numPr>
          <w:ilvl w:val="0"/>
          <w:numId w:val="40"/>
        </w:numPr>
        <w:tabs>
          <w:tab w:val="clear" w:pos="720"/>
        </w:tabs>
        <w:ind w:left="284" w:right="-425" w:hanging="284"/>
        <w:jc w:val="both"/>
        <w:rPr>
          <w:rFonts w:asciiTheme="minorHAnsi" w:hAnsiTheme="minorHAnsi" w:cstheme="minorHAnsi"/>
          <w:sz w:val="20"/>
          <w:szCs w:val="20"/>
        </w:rPr>
      </w:pPr>
      <w:r>
        <w:rPr>
          <w:rFonts w:asciiTheme="minorHAnsi" w:hAnsiTheme="minorHAnsi" w:cstheme="minorHAnsi"/>
          <w:b/>
          <w:bCs/>
          <w:sz w:val="20"/>
          <w:szCs w:val="20"/>
        </w:rPr>
        <w:t>Developed Highly Capable Security Teams:</w:t>
      </w:r>
      <w:r>
        <w:rPr>
          <w:rFonts w:asciiTheme="minorHAnsi" w:hAnsiTheme="minorHAnsi" w:cstheme="minorHAnsi"/>
          <w:sz w:val="20"/>
          <w:szCs w:val="20"/>
        </w:rPr>
        <w:t xml:space="preserve"> In each of the roles I have held in Security, I have always been able to transform the security teams and improve the maturity of the security function</w:t>
      </w:r>
      <w:r w:rsidR="00BE5D9A">
        <w:rPr>
          <w:rFonts w:asciiTheme="minorHAnsi" w:hAnsiTheme="minorHAnsi" w:cstheme="minorHAnsi"/>
          <w:sz w:val="20"/>
          <w:szCs w:val="20"/>
        </w:rPr>
        <w:t xml:space="preserve">. Shifting the security team into a high performing driven team with a focus on security </w:t>
      </w:r>
      <w:r w:rsidR="00445802">
        <w:rPr>
          <w:rFonts w:asciiTheme="minorHAnsi" w:hAnsiTheme="minorHAnsi" w:cstheme="minorHAnsi"/>
          <w:sz w:val="20"/>
          <w:szCs w:val="20"/>
        </w:rPr>
        <w:t>and</w:t>
      </w:r>
      <w:r w:rsidR="00BE5D9A">
        <w:rPr>
          <w:rFonts w:asciiTheme="minorHAnsi" w:hAnsiTheme="minorHAnsi" w:cstheme="minorHAnsi"/>
          <w:sz w:val="20"/>
          <w:szCs w:val="20"/>
        </w:rPr>
        <w:t xml:space="preserve"> business value</w:t>
      </w:r>
      <w:r>
        <w:rPr>
          <w:rFonts w:asciiTheme="minorHAnsi" w:hAnsiTheme="minorHAnsi" w:cstheme="minorHAnsi"/>
          <w:sz w:val="20"/>
          <w:szCs w:val="20"/>
        </w:rPr>
        <w:t>.</w:t>
      </w:r>
      <w:r w:rsidR="00BE5D9A">
        <w:rPr>
          <w:rFonts w:asciiTheme="minorHAnsi" w:hAnsiTheme="minorHAnsi" w:cstheme="minorHAnsi"/>
          <w:sz w:val="20"/>
          <w:szCs w:val="20"/>
        </w:rPr>
        <w:t xml:space="preserve"> My teams receiving recognition at company level for their contributions to the business. </w:t>
      </w:r>
      <w:r>
        <w:rPr>
          <w:rFonts w:asciiTheme="minorHAnsi" w:hAnsiTheme="minorHAnsi" w:cstheme="minorHAnsi"/>
          <w:sz w:val="20"/>
          <w:szCs w:val="20"/>
        </w:rPr>
        <w:t xml:space="preserve"> </w:t>
      </w:r>
    </w:p>
    <w:p w14:paraId="28F3E018" w14:textId="3351C636" w:rsidR="00881885" w:rsidRPr="007C3649" w:rsidRDefault="00881885" w:rsidP="00881885">
      <w:pPr>
        <w:numPr>
          <w:ilvl w:val="0"/>
          <w:numId w:val="40"/>
        </w:numPr>
        <w:tabs>
          <w:tab w:val="clear" w:pos="720"/>
        </w:tabs>
        <w:ind w:left="284" w:right="-425" w:hanging="284"/>
        <w:jc w:val="both"/>
        <w:rPr>
          <w:rFonts w:asciiTheme="minorHAnsi" w:hAnsiTheme="minorHAnsi" w:cstheme="minorHAnsi"/>
          <w:sz w:val="20"/>
          <w:szCs w:val="20"/>
        </w:rPr>
      </w:pPr>
      <w:r>
        <w:rPr>
          <w:rFonts w:asciiTheme="minorHAnsi" w:hAnsiTheme="minorHAnsi" w:cstheme="minorHAnsi"/>
          <w:b/>
          <w:bCs/>
          <w:sz w:val="20"/>
          <w:szCs w:val="20"/>
        </w:rPr>
        <w:t>Ensured the implementation and effectiveness of Security Controls:</w:t>
      </w:r>
      <w:r>
        <w:rPr>
          <w:rFonts w:asciiTheme="minorHAnsi" w:hAnsiTheme="minorHAnsi" w:cstheme="minorHAnsi"/>
          <w:sz w:val="20"/>
          <w:szCs w:val="20"/>
        </w:rPr>
        <w:t xml:space="preserve"> Drove out the implementation of security controls such as Firewalls, Intrusion Prevention Systems, Network Access Control and others. Once implemented, my teams ensure that these technologies were effective in their operation.</w:t>
      </w:r>
    </w:p>
    <w:p w14:paraId="7E5B5525" w14:textId="430DC3C3" w:rsidR="00185863" w:rsidRPr="009E226A" w:rsidRDefault="00185863" w:rsidP="00881885">
      <w:pPr>
        <w:numPr>
          <w:ilvl w:val="0"/>
          <w:numId w:val="40"/>
        </w:numPr>
        <w:tabs>
          <w:tab w:val="clear" w:pos="720"/>
        </w:tabs>
        <w:ind w:left="284" w:right="-425" w:hanging="284"/>
        <w:jc w:val="both"/>
        <w:rPr>
          <w:rFonts w:asciiTheme="minorHAnsi" w:hAnsiTheme="minorHAnsi" w:cstheme="minorHAnsi"/>
          <w:sz w:val="20"/>
          <w:szCs w:val="20"/>
        </w:rPr>
      </w:pPr>
      <w:r w:rsidRPr="009E226A">
        <w:rPr>
          <w:rFonts w:asciiTheme="minorHAnsi" w:hAnsiTheme="minorHAnsi" w:cstheme="minorHAnsi"/>
          <w:b/>
          <w:bCs/>
          <w:sz w:val="20"/>
          <w:szCs w:val="20"/>
        </w:rPr>
        <w:t>Enhanced Incident Response and Risk Management</w:t>
      </w:r>
      <w:r w:rsidRPr="009E226A">
        <w:rPr>
          <w:rFonts w:asciiTheme="minorHAnsi" w:hAnsiTheme="minorHAnsi" w:cstheme="minorHAnsi"/>
          <w:sz w:val="20"/>
          <w:szCs w:val="20"/>
        </w:rPr>
        <w:t xml:space="preserve">: Implemented an intelligence-led </w:t>
      </w:r>
      <w:r>
        <w:rPr>
          <w:rFonts w:asciiTheme="minorHAnsi" w:hAnsiTheme="minorHAnsi" w:cstheme="minorHAnsi"/>
          <w:sz w:val="20"/>
          <w:szCs w:val="20"/>
        </w:rPr>
        <w:t xml:space="preserve">Security Operations Centre (SOC) with an advanced </w:t>
      </w:r>
      <w:r w:rsidRPr="009E226A">
        <w:rPr>
          <w:rFonts w:asciiTheme="minorHAnsi" w:hAnsiTheme="minorHAnsi" w:cstheme="minorHAnsi"/>
          <w:sz w:val="20"/>
          <w:szCs w:val="20"/>
        </w:rPr>
        <w:t>detection strategy</w:t>
      </w:r>
      <w:r>
        <w:rPr>
          <w:rFonts w:asciiTheme="minorHAnsi" w:hAnsiTheme="minorHAnsi" w:cstheme="minorHAnsi"/>
          <w:sz w:val="20"/>
          <w:szCs w:val="20"/>
        </w:rPr>
        <w:t xml:space="preserve"> – moving the SOC from being a reactive SOC to being proactive</w:t>
      </w:r>
      <w:r w:rsidRPr="009E226A">
        <w:rPr>
          <w:rFonts w:asciiTheme="minorHAnsi" w:hAnsiTheme="minorHAnsi" w:cstheme="minorHAnsi"/>
          <w:sz w:val="20"/>
          <w:szCs w:val="20"/>
        </w:rPr>
        <w:t>, reducing SIEM alerts</w:t>
      </w:r>
      <w:r>
        <w:rPr>
          <w:rFonts w:asciiTheme="minorHAnsi" w:hAnsiTheme="minorHAnsi" w:cstheme="minorHAnsi"/>
          <w:sz w:val="20"/>
          <w:szCs w:val="20"/>
        </w:rPr>
        <w:t xml:space="preserve"> by focusing on quality rules rather than quantity</w:t>
      </w:r>
      <w:r w:rsidRPr="009E226A">
        <w:rPr>
          <w:rFonts w:asciiTheme="minorHAnsi" w:hAnsiTheme="minorHAnsi" w:cstheme="minorHAnsi"/>
          <w:sz w:val="20"/>
          <w:szCs w:val="20"/>
        </w:rPr>
        <w:t xml:space="preserve"> and increasing response efficiency. Successfully </w:t>
      </w:r>
      <w:r>
        <w:rPr>
          <w:rFonts w:asciiTheme="minorHAnsi" w:hAnsiTheme="minorHAnsi" w:cstheme="minorHAnsi"/>
          <w:sz w:val="20"/>
          <w:szCs w:val="20"/>
        </w:rPr>
        <w:t>managed</w:t>
      </w:r>
      <w:r w:rsidRPr="009E226A">
        <w:rPr>
          <w:rFonts w:asciiTheme="minorHAnsi" w:hAnsiTheme="minorHAnsi" w:cstheme="minorHAnsi"/>
          <w:sz w:val="20"/>
          <w:szCs w:val="20"/>
        </w:rPr>
        <w:t xml:space="preserve"> incident response for over 100 high-priority incidents annually</w:t>
      </w:r>
      <w:r w:rsidR="00881885">
        <w:rPr>
          <w:rFonts w:asciiTheme="minorHAnsi" w:hAnsiTheme="minorHAnsi" w:cstheme="minorHAnsi"/>
          <w:sz w:val="20"/>
          <w:szCs w:val="20"/>
        </w:rPr>
        <w:t>.</w:t>
      </w:r>
    </w:p>
    <w:p w14:paraId="10DE708B" w14:textId="77777777" w:rsidR="00185863" w:rsidRDefault="00185863" w:rsidP="00881885">
      <w:pPr>
        <w:numPr>
          <w:ilvl w:val="0"/>
          <w:numId w:val="40"/>
        </w:numPr>
        <w:tabs>
          <w:tab w:val="clear" w:pos="720"/>
        </w:tabs>
        <w:ind w:left="284" w:right="-425" w:hanging="284"/>
        <w:jc w:val="both"/>
        <w:rPr>
          <w:rFonts w:asciiTheme="minorHAnsi" w:hAnsiTheme="minorHAnsi" w:cstheme="minorHAnsi"/>
          <w:sz w:val="20"/>
          <w:szCs w:val="20"/>
        </w:rPr>
      </w:pPr>
      <w:r w:rsidRPr="009E226A">
        <w:rPr>
          <w:rFonts w:asciiTheme="minorHAnsi" w:hAnsiTheme="minorHAnsi" w:cstheme="minorHAnsi"/>
          <w:b/>
          <w:bCs/>
          <w:sz w:val="20"/>
          <w:szCs w:val="20"/>
        </w:rPr>
        <w:t>Advanced Cloud Security Implementation</w:t>
      </w:r>
      <w:r w:rsidRPr="009E226A">
        <w:rPr>
          <w:rFonts w:asciiTheme="minorHAnsi" w:hAnsiTheme="minorHAnsi" w:cstheme="minorHAnsi"/>
          <w:sz w:val="20"/>
          <w:szCs w:val="20"/>
        </w:rPr>
        <w:t xml:space="preserve">: Developed and deployed a cloud security strategy for Ahli United Bank, enabling secure cloud adoption that supported </w:t>
      </w:r>
      <w:r>
        <w:rPr>
          <w:rFonts w:asciiTheme="minorHAnsi" w:hAnsiTheme="minorHAnsi" w:cstheme="minorHAnsi"/>
          <w:sz w:val="20"/>
          <w:szCs w:val="20"/>
        </w:rPr>
        <w:t>the business</w:t>
      </w:r>
      <w:r w:rsidRPr="009E226A">
        <w:rPr>
          <w:rFonts w:asciiTheme="minorHAnsi" w:hAnsiTheme="minorHAnsi" w:cstheme="minorHAnsi"/>
          <w:sz w:val="20"/>
          <w:szCs w:val="20"/>
        </w:rPr>
        <w:t>, while maintaining compliance with industry best practices and reducing cloud-related security risks.</w:t>
      </w:r>
    </w:p>
    <w:p w14:paraId="376B5F7E" w14:textId="7D6F936E" w:rsidR="00E81033" w:rsidRDefault="00E81033" w:rsidP="00881885">
      <w:pPr>
        <w:numPr>
          <w:ilvl w:val="0"/>
          <w:numId w:val="40"/>
        </w:numPr>
        <w:tabs>
          <w:tab w:val="clear" w:pos="720"/>
        </w:tabs>
        <w:ind w:left="284" w:right="-425" w:hanging="284"/>
        <w:jc w:val="both"/>
        <w:rPr>
          <w:rFonts w:asciiTheme="minorHAnsi" w:hAnsiTheme="minorHAnsi" w:cstheme="minorHAnsi"/>
          <w:sz w:val="20"/>
          <w:szCs w:val="20"/>
        </w:rPr>
      </w:pPr>
      <w:r>
        <w:rPr>
          <w:rFonts w:asciiTheme="minorHAnsi" w:hAnsiTheme="minorHAnsi" w:cstheme="minorHAnsi"/>
          <w:b/>
          <w:bCs/>
          <w:sz w:val="20"/>
          <w:szCs w:val="20"/>
        </w:rPr>
        <w:t xml:space="preserve">Modernising and Updating the Security </w:t>
      </w:r>
      <w:r w:rsidR="00881885">
        <w:rPr>
          <w:rFonts w:asciiTheme="minorHAnsi" w:hAnsiTheme="minorHAnsi" w:cstheme="minorHAnsi"/>
          <w:b/>
          <w:bCs/>
          <w:sz w:val="20"/>
          <w:szCs w:val="20"/>
        </w:rPr>
        <w:t xml:space="preserve">and Data Protection </w:t>
      </w:r>
      <w:r>
        <w:rPr>
          <w:rFonts w:asciiTheme="minorHAnsi" w:hAnsiTheme="minorHAnsi" w:cstheme="minorHAnsi"/>
          <w:b/>
          <w:bCs/>
          <w:sz w:val="20"/>
          <w:szCs w:val="20"/>
        </w:rPr>
        <w:t>Policy</w:t>
      </w:r>
      <w:r w:rsidRPr="00E81033">
        <w:rPr>
          <w:rFonts w:asciiTheme="minorHAnsi" w:hAnsiTheme="minorHAnsi" w:cstheme="minorHAnsi"/>
          <w:sz w:val="20"/>
          <w:szCs w:val="20"/>
        </w:rPr>
        <w:t>:</w:t>
      </w:r>
      <w:r>
        <w:rPr>
          <w:rFonts w:asciiTheme="minorHAnsi" w:hAnsiTheme="minorHAnsi" w:cstheme="minorHAnsi"/>
          <w:sz w:val="20"/>
          <w:szCs w:val="20"/>
        </w:rPr>
        <w:t xml:space="preserve"> Updated the security policies to be more digestible and acceptable for the organisation to implement. This was then supported by frameworks, standards and guidelines that allowed the security and technology teams to be more agile and drive out the requirements. </w:t>
      </w:r>
    </w:p>
    <w:p w14:paraId="29E23DDA" w14:textId="080DE6BB" w:rsidR="00E81033" w:rsidRDefault="00881885" w:rsidP="00881885">
      <w:pPr>
        <w:numPr>
          <w:ilvl w:val="0"/>
          <w:numId w:val="40"/>
        </w:numPr>
        <w:tabs>
          <w:tab w:val="clear" w:pos="720"/>
        </w:tabs>
        <w:ind w:left="284" w:right="-425" w:hanging="284"/>
        <w:jc w:val="both"/>
        <w:rPr>
          <w:rFonts w:asciiTheme="minorHAnsi" w:hAnsiTheme="minorHAnsi" w:cstheme="minorHAnsi"/>
          <w:sz w:val="20"/>
          <w:szCs w:val="20"/>
        </w:rPr>
      </w:pPr>
      <w:r>
        <w:rPr>
          <w:rFonts w:asciiTheme="minorHAnsi" w:hAnsiTheme="minorHAnsi" w:cstheme="minorHAnsi"/>
          <w:b/>
          <w:bCs/>
          <w:sz w:val="20"/>
          <w:szCs w:val="20"/>
        </w:rPr>
        <w:t xml:space="preserve">Vendor and </w:t>
      </w:r>
      <w:r w:rsidR="00E81033">
        <w:rPr>
          <w:rFonts w:asciiTheme="minorHAnsi" w:hAnsiTheme="minorHAnsi" w:cstheme="minorHAnsi"/>
          <w:b/>
          <w:bCs/>
          <w:sz w:val="20"/>
          <w:szCs w:val="20"/>
        </w:rPr>
        <w:t>Third Party Security Risk Management Program</w:t>
      </w:r>
      <w:r w:rsidR="00E81033" w:rsidRPr="00E81033">
        <w:rPr>
          <w:rFonts w:asciiTheme="minorHAnsi" w:hAnsiTheme="minorHAnsi" w:cstheme="minorHAnsi"/>
          <w:sz w:val="20"/>
          <w:szCs w:val="20"/>
        </w:rPr>
        <w:t>:</w:t>
      </w:r>
      <w:r w:rsidR="00E81033">
        <w:rPr>
          <w:rFonts w:asciiTheme="minorHAnsi" w:hAnsiTheme="minorHAnsi" w:cstheme="minorHAnsi"/>
          <w:sz w:val="20"/>
          <w:szCs w:val="20"/>
        </w:rPr>
        <w:t xml:space="preserve"> Implemented a Third Party Security Risk Management Program that helped </w:t>
      </w:r>
      <w:r w:rsidR="00016ECF">
        <w:rPr>
          <w:rFonts w:asciiTheme="minorHAnsi" w:hAnsiTheme="minorHAnsi" w:cstheme="minorHAnsi"/>
          <w:sz w:val="20"/>
          <w:szCs w:val="20"/>
        </w:rPr>
        <w:t>Vodacom</w:t>
      </w:r>
      <w:r w:rsidR="00E81033">
        <w:rPr>
          <w:rFonts w:asciiTheme="minorHAnsi" w:hAnsiTheme="minorHAnsi" w:cstheme="minorHAnsi"/>
          <w:sz w:val="20"/>
          <w:szCs w:val="20"/>
        </w:rPr>
        <w:t xml:space="preserve"> assess all third parties, </w:t>
      </w:r>
      <w:r w:rsidR="00F8747C">
        <w:rPr>
          <w:rFonts w:asciiTheme="minorHAnsi" w:hAnsiTheme="minorHAnsi" w:cstheme="minorHAnsi"/>
          <w:sz w:val="20"/>
          <w:szCs w:val="20"/>
        </w:rPr>
        <w:t>categorise into risk levels and could then apply the appropriate level of risk assessments based on the third party risk (high risk = more detailed assessment).</w:t>
      </w:r>
      <w:r>
        <w:rPr>
          <w:rFonts w:asciiTheme="minorHAnsi" w:hAnsiTheme="minorHAnsi" w:cstheme="minorHAnsi"/>
          <w:sz w:val="20"/>
          <w:szCs w:val="20"/>
        </w:rPr>
        <w:t xml:space="preserve"> Also developed vendor minimum security requirements that is attached to each contract.</w:t>
      </w:r>
    </w:p>
    <w:p w14:paraId="53A79BBE" w14:textId="636F38C7" w:rsidR="005E1CC8" w:rsidRDefault="00733AEB" w:rsidP="00881885">
      <w:pPr>
        <w:numPr>
          <w:ilvl w:val="0"/>
          <w:numId w:val="40"/>
        </w:numPr>
        <w:tabs>
          <w:tab w:val="clear" w:pos="720"/>
        </w:tabs>
        <w:ind w:left="284" w:right="-425" w:hanging="284"/>
        <w:jc w:val="both"/>
        <w:rPr>
          <w:rFonts w:asciiTheme="minorHAnsi" w:hAnsiTheme="minorHAnsi" w:cstheme="minorHAnsi"/>
          <w:sz w:val="20"/>
          <w:szCs w:val="20"/>
        </w:rPr>
      </w:pPr>
      <w:r>
        <w:rPr>
          <w:rFonts w:asciiTheme="minorHAnsi" w:hAnsiTheme="minorHAnsi" w:cstheme="minorHAnsi"/>
          <w:b/>
          <w:bCs/>
          <w:sz w:val="20"/>
          <w:szCs w:val="20"/>
        </w:rPr>
        <w:t>Cross-Functional Team Management</w:t>
      </w:r>
      <w:r w:rsidR="005E1CC8" w:rsidRPr="005E1CC8">
        <w:rPr>
          <w:rFonts w:asciiTheme="minorHAnsi" w:hAnsiTheme="minorHAnsi" w:cstheme="minorHAnsi"/>
          <w:sz w:val="20"/>
          <w:szCs w:val="20"/>
        </w:rPr>
        <w:t>:</w:t>
      </w:r>
      <w:r w:rsidR="005E1CC8">
        <w:rPr>
          <w:rFonts w:asciiTheme="minorHAnsi" w:hAnsiTheme="minorHAnsi" w:cstheme="minorHAnsi"/>
          <w:sz w:val="20"/>
          <w:szCs w:val="20"/>
        </w:rPr>
        <w:t xml:space="preserve"> </w:t>
      </w:r>
      <w:r>
        <w:rPr>
          <w:rFonts w:asciiTheme="minorHAnsi" w:hAnsiTheme="minorHAnsi" w:cstheme="minorHAnsi"/>
          <w:sz w:val="20"/>
          <w:szCs w:val="20"/>
        </w:rPr>
        <w:t>At Vodacom and AUB, I drove out several committees, working groups, strategy sessions to pull together entities part of the group and align on strategy, project plans, status and work to remediate and escalate any issues. I also chaired and was secretary of the at Group Security Committees.</w:t>
      </w:r>
    </w:p>
    <w:p w14:paraId="5CE96AA6" w14:textId="560EF912" w:rsidR="00733AEB" w:rsidRPr="006D6536" w:rsidRDefault="00185863" w:rsidP="006D6536">
      <w:pPr>
        <w:numPr>
          <w:ilvl w:val="0"/>
          <w:numId w:val="40"/>
        </w:numPr>
        <w:tabs>
          <w:tab w:val="clear" w:pos="720"/>
        </w:tabs>
        <w:ind w:left="284" w:right="-425" w:hanging="284"/>
        <w:jc w:val="both"/>
        <w:rPr>
          <w:rFonts w:asciiTheme="minorHAnsi" w:hAnsiTheme="minorHAnsi" w:cstheme="minorHAnsi"/>
          <w:sz w:val="20"/>
          <w:szCs w:val="20"/>
        </w:rPr>
      </w:pPr>
      <w:r w:rsidRPr="008C4F2E">
        <w:rPr>
          <w:rFonts w:asciiTheme="minorHAnsi" w:hAnsiTheme="minorHAnsi" w:cstheme="minorHAnsi"/>
          <w:b/>
          <w:bCs/>
          <w:sz w:val="20"/>
          <w:szCs w:val="20"/>
        </w:rPr>
        <w:t>Fostered Security Culture and Awareness</w:t>
      </w:r>
      <w:r w:rsidRPr="008C4F2E">
        <w:rPr>
          <w:rFonts w:asciiTheme="minorHAnsi" w:hAnsiTheme="minorHAnsi" w:cstheme="minorHAnsi"/>
          <w:sz w:val="20"/>
          <w:szCs w:val="20"/>
        </w:rPr>
        <w:t>: Launched a comprehensive security culture and awareness program at Vodacom, increasing employee participation to above 95% and achieving an overall reduction in human error-related security incidents.</w:t>
      </w:r>
      <w:r w:rsidR="008C59AC" w:rsidRPr="008C4F2E">
        <w:rPr>
          <w:rFonts w:asciiTheme="minorHAnsi" w:hAnsiTheme="minorHAnsi" w:cstheme="minorHAnsi"/>
          <w:sz w:val="20"/>
          <w:szCs w:val="20"/>
        </w:rPr>
        <w:t xml:space="preserve"> At AUB I rolled out the Cyber Golde</w:t>
      </w:r>
      <w:r w:rsidR="00A200C6" w:rsidRPr="008C4F2E">
        <w:rPr>
          <w:rFonts w:asciiTheme="minorHAnsi" w:hAnsiTheme="minorHAnsi" w:cstheme="minorHAnsi"/>
          <w:sz w:val="20"/>
          <w:szCs w:val="20"/>
        </w:rPr>
        <w:t xml:space="preserve">n </w:t>
      </w:r>
      <w:r w:rsidR="008C59AC" w:rsidRPr="008C4F2E">
        <w:rPr>
          <w:rFonts w:asciiTheme="minorHAnsi" w:hAnsiTheme="minorHAnsi" w:cstheme="minorHAnsi"/>
          <w:sz w:val="20"/>
          <w:szCs w:val="20"/>
        </w:rPr>
        <w:t>rules which simplified the security actions of staff down to 7 rules that keep the Bank safe.</w:t>
      </w:r>
      <w:r w:rsidR="00CF284C" w:rsidRPr="006D6536">
        <w:rPr>
          <w:rFonts w:ascii="Calibri" w:hAnsi="Calibri" w:cs="Calibri"/>
          <w:sz w:val="18"/>
          <w:szCs w:val="18"/>
        </w:rPr>
        <w:t xml:space="preserve">                                             </w:t>
      </w:r>
      <w:r w:rsidR="00733AEB" w:rsidRPr="006D6536">
        <w:rPr>
          <w:rFonts w:asciiTheme="minorHAnsi" w:hAnsiTheme="minorHAnsi" w:cstheme="minorHAnsi"/>
          <w:b/>
          <w:sz w:val="20"/>
          <w:szCs w:val="20"/>
        </w:rPr>
        <w:br w:type="page"/>
      </w:r>
    </w:p>
    <w:p w14:paraId="63CB7970" w14:textId="05064749" w:rsidR="00D23CD4" w:rsidRPr="008D24FC" w:rsidRDefault="001158BA" w:rsidP="008D24FC">
      <w:pPr>
        <w:ind w:right="-425"/>
        <w:jc w:val="both"/>
        <w:rPr>
          <w:rFonts w:asciiTheme="minorHAnsi" w:hAnsiTheme="minorHAnsi" w:cstheme="minorHAnsi"/>
          <w:b/>
          <w:sz w:val="20"/>
          <w:szCs w:val="20"/>
        </w:rPr>
      </w:pPr>
      <w:r w:rsidRPr="00C217ED">
        <w:rPr>
          <w:rFonts w:asciiTheme="minorHAnsi" w:hAnsiTheme="minorHAnsi" w:cstheme="minorHAnsi"/>
          <w:b/>
          <w:sz w:val="20"/>
          <w:szCs w:val="20"/>
        </w:rPr>
        <w:lastRenderedPageBreak/>
        <w:t>WORK EXPERI</w:t>
      </w:r>
      <w:r w:rsidR="00B5638B" w:rsidRPr="00C217ED">
        <w:rPr>
          <w:rFonts w:asciiTheme="minorHAnsi" w:hAnsiTheme="minorHAnsi" w:cstheme="minorHAnsi"/>
          <w:b/>
          <w:sz w:val="20"/>
          <w:szCs w:val="20"/>
        </w:rPr>
        <w:t>E</w:t>
      </w:r>
      <w:r w:rsidRPr="00C217ED">
        <w:rPr>
          <w:rFonts w:asciiTheme="minorHAnsi" w:hAnsiTheme="minorHAnsi" w:cstheme="minorHAnsi"/>
          <w:b/>
          <w:sz w:val="20"/>
          <w:szCs w:val="20"/>
        </w:rPr>
        <w:t>NCE:</w:t>
      </w:r>
    </w:p>
    <w:p w14:paraId="660B00ED" w14:textId="11E040AB" w:rsidR="008D24FC" w:rsidRPr="008473D7" w:rsidRDefault="00C70A57" w:rsidP="008473D7">
      <w:pPr>
        <w:ind w:left="4320" w:right="-425" w:hanging="4320"/>
        <w:jc w:val="both"/>
        <w:rPr>
          <w:rFonts w:asciiTheme="minorHAnsi" w:hAnsiTheme="minorHAnsi" w:cstheme="minorHAnsi"/>
          <w:b/>
          <w:sz w:val="20"/>
          <w:szCs w:val="20"/>
          <w:u w:val="single"/>
        </w:rPr>
      </w:pPr>
      <w:r w:rsidRPr="00C217ED">
        <w:rPr>
          <w:rFonts w:asciiTheme="minorHAnsi" w:hAnsiTheme="minorHAnsi" w:cstheme="minorHAnsi"/>
          <w:b/>
          <w:sz w:val="20"/>
          <w:szCs w:val="20"/>
          <w:u w:val="single"/>
        </w:rPr>
        <w:t>AHLI UNITED BANK ($</w:t>
      </w:r>
      <w:r w:rsidR="00DB6F21" w:rsidRPr="00C217ED">
        <w:rPr>
          <w:rFonts w:asciiTheme="minorHAnsi" w:hAnsiTheme="minorHAnsi" w:cstheme="minorHAnsi"/>
          <w:b/>
          <w:sz w:val="20"/>
          <w:szCs w:val="20"/>
          <w:u w:val="single"/>
        </w:rPr>
        <w:t>11</w:t>
      </w:r>
      <w:r w:rsidRPr="00C217ED">
        <w:rPr>
          <w:rFonts w:asciiTheme="minorHAnsi" w:hAnsiTheme="minorHAnsi" w:cstheme="minorHAnsi"/>
          <w:b/>
          <w:sz w:val="20"/>
          <w:szCs w:val="20"/>
          <w:u w:val="single"/>
        </w:rPr>
        <w:t xml:space="preserve">Bn </w:t>
      </w:r>
      <w:r w:rsidR="00DB6F21" w:rsidRPr="00C217ED">
        <w:rPr>
          <w:rFonts w:asciiTheme="minorHAnsi" w:hAnsiTheme="minorHAnsi" w:cstheme="minorHAnsi"/>
          <w:b/>
          <w:sz w:val="20"/>
          <w:szCs w:val="20"/>
          <w:u w:val="single"/>
        </w:rPr>
        <w:t>Market Cap</w:t>
      </w:r>
      <w:r w:rsidRPr="00C217ED">
        <w:rPr>
          <w:rFonts w:asciiTheme="minorHAnsi" w:hAnsiTheme="minorHAnsi" w:cstheme="minorHAnsi"/>
          <w:b/>
          <w:sz w:val="20"/>
          <w:szCs w:val="20"/>
          <w:u w:val="single"/>
        </w:rPr>
        <w:t xml:space="preserve">, 4k employees) </w:t>
      </w:r>
      <w:r w:rsidRPr="00C217ED">
        <w:rPr>
          <w:rFonts w:asciiTheme="minorHAnsi" w:hAnsiTheme="minorHAnsi" w:cstheme="minorHAnsi"/>
          <w:b/>
          <w:sz w:val="20"/>
          <w:szCs w:val="20"/>
        </w:rPr>
        <w:tab/>
      </w:r>
      <w:r w:rsidRPr="00C217ED">
        <w:rPr>
          <w:rFonts w:asciiTheme="minorHAnsi" w:hAnsiTheme="minorHAnsi" w:cstheme="minorHAnsi"/>
          <w:b/>
          <w:sz w:val="20"/>
          <w:szCs w:val="20"/>
        </w:rPr>
        <w:tab/>
      </w:r>
      <w:r w:rsidR="00C217ED" w:rsidRPr="00C217ED">
        <w:rPr>
          <w:rFonts w:asciiTheme="minorHAnsi" w:hAnsiTheme="minorHAnsi" w:cstheme="minorHAnsi"/>
          <w:b/>
          <w:sz w:val="20"/>
          <w:szCs w:val="20"/>
        </w:rPr>
        <w:tab/>
      </w:r>
      <w:r w:rsidR="00C217ED" w:rsidRPr="00C217ED">
        <w:rPr>
          <w:rFonts w:asciiTheme="minorHAnsi" w:hAnsiTheme="minorHAnsi" w:cstheme="minorHAnsi"/>
          <w:b/>
          <w:sz w:val="20"/>
          <w:szCs w:val="20"/>
        </w:rPr>
        <w:tab/>
      </w:r>
      <w:r w:rsidR="004E0F87">
        <w:rPr>
          <w:rFonts w:asciiTheme="minorHAnsi" w:hAnsiTheme="minorHAnsi" w:cstheme="minorHAnsi"/>
          <w:b/>
          <w:sz w:val="20"/>
          <w:szCs w:val="20"/>
        </w:rPr>
        <w:tab/>
      </w:r>
      <w:r w:rsidR="00DB6F21" w:rsidRPr="00C217ED">
        <w:rPr>
          <w:rFonts w:asciiTheme="minorHAnsi" w:hAnsiTheme="minorHAnsi" w:cstheme="minorHAnsi"/>
          <w:sz w:val="20"/>
          <w:szCs w:val="20"/>
        </w:rPr>
        <w:t>November</w:t>
      </w:r>
      <w:r w:rsidRPr="00C217ED">
        <w:rPr>
          <w:rFonts w:asciiTheme="minorHAnsi" w:hAnsiTheme="minorHAnsi" w:cstheme="minorHAnsi"/>
          <w:sz w:val="20"/>
          <w:szCs w:val="20"/>
        </w:rPr>
        <w:t xml:space="preserve"> 20</w:t>
      </w:r>
      <w:r w:rsidR="00DB6F21" w:rsidRPr="00C217ED">
        <w:rPr>
          <w:rFonts w:asciiTheme="minorHAnsi" w:hAnsiTheme="minorHAnsi" w:cstheme="minorHAnsi"/>
          <w:sz w:val="20"/>
          <w:szCs w:val="20"/>
        </w:rPr>
        <w:t>21</w:t>
      </w:r>
      <w:r w:rsidRPr="00C217ED">
        <w:rPr>
          <w:rFonts w:asciiTheme="minorHAnsi" w:hAnsiTheme="minorHAnsi" w:cstheme="minorHAnsi"/>
          <w:sz w:val="20"/>
          <w:szCs w:val="20"/>
        </w:rPr>
        <w:t xml:space="preserve"> – </w:t>
      </w:r>
      <w:r w:rsidR="00F638EE">
        <w:rPr>
          <w:rFonts w:asciiTheme="minorHAnsi" w:hAnsiTheme="minorHAnsi" w:cstheme="minorHAnsi"/>
          <w:sz w:val="20"/>
          <w:szCs w:val="20"/>
        </w:rPr>
        <w:t>March 2025</w:t>
      </w:r>
    </w:p>
    <w:p w14:paraId="00CB5DBB" w14:textId="3C8F71BC" w:rsidR="00C70A57" w:rsidRPr="00C217ED" w:rsidRDefault="00DB6F21" w:rsidP="008473D7">
      <w:pPr>
        <w:numPr>
          <w:ilvl w:val="0"/>
          <w:numId w:val="23"/>
        </w:numPr>
        <w:spacing w:line="276" w:lineRule="auto"/>
        <w:ind w:right="-425"/>
        <w:jc w:val="both"/>
        <w:rPr>
          <w:rFonts w:asciiTheme="minorHAnsi" w:hAnsiTheme="minorHAnsi" w:cstheme="minorHAnsi"/>
          <w:b/>
          <w:sz w:val="20"/>
          <w:szCs w:val="20"/>
        </w:rPr>
      </w:pPr>
      <w:r w:rsidRPr="00C217ED">
        <w:rPr>
          <w:rFonts w:asciiTheme="minorHAnsi" w:hAnsiTheme="minorHAnsi" w:cstheme="minorHAnsi"/>
          <w:b/>
          <w:sz w:val="20"/>
          <w:szCs w:val="20"/>
        </w:rPr>
        <w:t>Chief Information Security Officer</w:t>
      </w:r>
      <w:r w:rsidR="00E274A2">
        <w:rPr>
          <w:rFonts w:asciiTheme="minorHAnsi" w:hAnsiTheme="minorHAnsi" w:cstheme="minorHAnsi"/>
          <w:b/>
          <w:sz w:val="20"/>
          <w:szCs w:val="20"/>
        </w:rPr>
        <w:t>\</w:t>
      </w:r>
      <w:r w:rsidRPr="00C217ED">
        <w:rPr>
          <w:rFonts w:asciiTheme="minorHAnsi" w:hAnsiTheme="minorHAnsi" w:cstheme="minorHAnsi"/>
          <w:b/>
          <w:sz w:val="20"/>
          <w:szCs w:val="20"/>
        </w:rPr>
        <w:t>Group Head</w:t>
      </w:r>
      <w:r w:rsidR="00C70A57" w:rsidRPr="00C217ED">
        <w:rPr>
          <w:rFonts w:asciiTheme="minorHAnsi" w:hAnsiTheme="minorHAnsi" w:cstheme="minorHAnsi"/>
          <w:b/>
          <w:sz w:val="20"/>
          <w:szCs w:val="20"/>
        </w:rPr>
        <w:t xml:space="preserve">: </w:t>
      </w:r>
      <w:r w:rsidRPr="00C217ED">
        <w:rPr>
          <w:rFonts w:asciiTheme="minorHAnsi" w:hAnsiTheme="minorHAnsi" w:cstheme="minorHAnsi"/>
          <w:b/>
          <w:sz w:val="20"/>
          <w:szCs w:val="20"/>
        </w:rPr>
        <w:t xml:space="preserve">Information and Cyber Security </w:t>
      </w:r>
      <w:r w:rsidR="00C70A57" w:rsidRPr="00C217ED">
        <w:rPr>
          <w:rFonts w:asciiTheme="minorHAnsi" w:hAnsiTheme="minorHAnsi" w:cstheme="minorHAnsi"/>
          <w:b/>
          <w:sz w:val="20"/>
          <w:szCs w:val="20"/>
        </w:rPr>
        <w:t>(</w:t>
      </w:r>
      <w:r w:rsidRPr="00C217ED">
        <w:rPr>
          <w:rFonts w:asciiTheme="minorHAnsi" w:hAnsiTheme="minorHAnsi" w:cstheme="minorHAnsi"/>
          <w:b/>
          <w:sz w:val="20"/>
          <w:szCs w:val="20"/>
        </w:rPr>
        <w:t>No</w:t>
      </w:r>
      <w:r w:rsidR="00E274A2">
        <w:rPr>
          <w:rFonts w:asciiTheme="minorHAnsi" w:hAnsiTheme="minorHAnsi" w:cstheme="minorHAnsi"/>
          <w:b/>
          <w:sz w:val="20"/>
          <w:szCs w:val="20"/>
        </w:rPr>
        <w:t>vember 20</w:t>
      </w:r>
      <w:r w:rsidRPr="00C217ED">
        <w:rPr>
          <w:rFonts w:asciiTheme="minorHAnsi" w:hAnsiTheme="minorHAnsi" w:cstheme="minorHAnsi"/>
          <w:b/>
          <w:sz w:val="20"/>
          <w:szCs w:val="20"/>
        </w:rPr>
        <w:t>21</w:t>
      </w:r>
      <w:r w:rsidR="00C70A57" w:rsidRPr="00C217ED">
        <w:rPr>
          <w:rFonts w:asciiTheme="minorHAnsi" w:hAnsiTheme="minorHAnsi" w:cstheme="minorHAnsi"/>
          <w:b/>
          <w:sz w:val="20"/>
          <w:szCs w:val="20"/>
        </w:rPr>
        <w:t xml:space="preserve"> – Current)</w:t>
      </w:r>
    </w:p>
    <w:p w14:paraId="0C208149" w14:textId="376A5792" w:rsidR="001D4C18" w:rsidRPr="001D4C18" w:rsidRDefault="001D4C18" w:rsidP="001D4C18">
      <w:pPr>
        <w:pStyle w:val="ListParagraph"/>
        <w:numPr>
          <w:ilvl w:val="1"/>
          <w:numId w:val="23"/>
        </w:numPr>
        <w:ind w:left="709" w:right="-425"/>
        <w:jc w:val="both"/>
        <w:rPr>
          <w:rFonts w:asciiTheme="minorHAnsi" w:hAnsiTheme="minorHAnsi" w:cstheme="minorHAnsi"/>
          <w:sz w:val="20"/>
          <w:szCs w:val="20"/>
        </w:rPr>
      </w:pPr>
      <w:r w:rsidRPr="001D4C18">
        <w:rPr>
          <w:rFonts w:asciiTheme="minorHAnsi" w:hAnsiTheme="minorHAnsi" w:cstheme="minorHAnsi"/>
          <w:sz w:val="20"/>
          <w:szCs w:val="20"/>
        </w:rPr>
        <w:t xml:space="preserve">Spearheaded the development and implementation of a comprehensive Information and Cyber Security Strategy across Bahrain, Egypt, Kuwait, UK, UAE, Iraq, and Libya, aligning with Central Bank of Bahrain (NIST based) and regional regulatory requirements, enhancing compliance. </w:t>
      </w:r>
    </w:p>
    <w:p w14:paraId="1E1B9394" w14:textId="403353BE" w:rsidR="001D4C18" w:rsidRPr="001D4C18" w:rsidRDefault="001D4C18" w:rsidP="001D4C18">
      <w:pPr>
        <w:pStyle w:val="ListParagraph"/>
        <w:numPr>
          <w:ilvl w:val="1"/>
          <w:numId w:val="23"/>
        </w:numPr>
        <w:ind w:left="709" w:right="-425"/>
        <w:jc w:val="both"/>
        <w:rPr>
          <w:rFonts w:asciiTheme="minorHAnsi" w:hAnsiTheme="minorHAnsi" w:cstheme="minorHAnsi"/>
          <w:sz w:val="20"/>
          <w:szCs w:val="20"/>
        </w:rPr>
      </w:pPr>
      <w:r w:rsidRPr="001D4C18">
        <w:rPr>
          <w:rFonts w:asciiTheme="minorHAnsi" w:hAnsiTheme="minorHAnsi" w:cstheme="minorHAnsi"/>
          <w:sz w:val="20"/>
          <w:szCs w:val="20"/>
        </w:rPr>
        <w:t xml:space="preserve">Established and led a Cyber Security function at Group Level, driving strategic initiatives and improving security posture and a reduction in security incidents. </w:t>
      </w:r>
    </w:p>
    <w:p w14:paraId="2A98C724" w14:textId="747DEDE0" w:rsidR="00C70A57" w:rsidRPr="001D4C18" w:rsidRDefault="001D4C18" w:rsidP="001D4C18">
      <w:pPr>
        <w:pStyle w:val="ListParagraph"/>
        <w:numPr>
          <w:ilvl w:val="1"/>
          <w:numId w:val="23"/>
        </w:numPr>
        <w:ind w:left="709" w:right="-425"/>
        <w:jc w:val="both"/>
        <w:rPr>
          <w:rFonts w:asciiTheme="minorHAnsi" w:hAnsiTheme="minorHAnsi" w:cstheme="minorHAnsi"/>
          <w:sz w:val="20"/>
          <w:szCs w:val="20"/>
        </w:rPr>
      </w:pPr>
      <w:r w:rsidRPr="001D4C18">
        <w:rPr>
          <w:rFonts w:asciiTheme="minorHAnsi" w:hAnsiTheme="minorHAnsi" w:cstheme="minorHAnsi"/>
          <w:sz w:val="20"/>
          <w:szCs w:val="20"/>
        </w:rPr>
        <w:t xml:space="preserve">Collaborated with senior leadership to ensure alignment with regulatory frameworks such as Kuwait, SAMA, and Qatar Cyber Security Frameworks, achieving regulatory compliance across multiple jurisdictions. Successfully implemented </w:t>
      </w:r>
      <w:proofErr w:type="spellStart"/>
      <w:r w:rsidRPr="001D4C18">
        <w:rPr>
          <w:rFonts w:asciiTheme="minorHAnsi" w:hAnsiTheme="minorHAnsi" w:cstheme="minorHAnsi"/>
          <w:sz w:val="20"/>
          <w:szCs w:val="20"/>
        </w:rPr>
        <w:t>Sailpoint</w:t>
      </w:r>
      <w:proofErr w:type="spellEnd"/>
      <w:r w:rsidRPr="001D4C18">
        <w:rPr>
          <w:rFonts w:asciiTheme="minorHAnsi" w:hAnsiTheme="minorHAnsi" w:cstheme="minorHAnsi"/>
          <w:sz w:val="20"/>
          <w:szCs w:val="20"/>
        </w:rPr>
        <w:t xml:space="preserve"> Identity IQ and integrated with Azure AD and CyberArk for privileged users.</w:t>
      </w:r>
    </w:p>
    <w:p w14:paraId="5FDE76BC" w14:textId="77777777" w:rsidR="001D4C18" w:rsidRPr="00C217ED" w:rsidRDefault="001D4C18" w:rsidP="00E274A2">
      <w:pPr>
        <w:ind w:right="-425"/>
        <w:jc w:val="both"/>
        <w:rPr>
          <w:rFonts w:asciiTheme="minorHAnsi" w:hAnsiTheme="minorHAnsi" w:cstheme="minorHAnsi"/>
          <w:b/>
          <w:sz w:val="20"/>
          <w:szCs w:val="20"/>
          <w:u w:val="single"/>
        </w:rPr>
      </w:pPr>
    </w:p>
    <w:p w14:paraId="2B71146C" w14:textId="0029E911" w:rsidR="00D23CD4" w:rsidRPr="00C217ED" w:rsidRDefault="00D23CD4" w:rsidP="00E274A2">
      <w:pPr>
        <w:ind w:left="4320" w:right="-425" w:hanging="4320"/>
        <w:jc w:val="both"/>
        <w:rPr>
          <w:rFonts w:asciiTheme="minorHAnsi" w:hAnsiTheme="minorHAnsi" w:cstheme="minorHAnsi"/>
          <w:b/>
          <w:sz w:val="20"/>
          <w:szCs w:val="20"/>
          <w:u w:val="single"/>
        </w:rPr>
      </w:pPr>
      <w:r w:rsidRPr="00C217ED">
        <w:rPr>
          <w:rFonts w:asciiTheme="minorHAnsi" w:hAnsiTheme="minorHAnsi" w:cstheme="minorHAnsi"/>
          <w:b/>
          <w:sz w:val="20"/>
          <w:szCs w:val="20"/>
          <w:u w:val="single"/>
        </w:rPr>
        <w:t>VODAFONE\VODACOM GROUP (</w:t>
      </w:r>
      <w:r w:rsidR="006060B1" w:rsidRPr="00C217ED">
        <w:rPr>
          <w:rFonts w:asciiTheme="minorHAnsi" w:hAnsiTheme="minorHAnsi" w:cstheme="minorHAnsi"/>
          <w:b/>
          <w:sz w:val="20"/>
          <w:szCs w:val="20"/>
          <w:u w:val="single"/>
        </w:rPr>
        <w:t>$</w:t>
      </w:r>
      <w:r w:rsidR="00C217ED" w:rsidRPr="00C217ED">
        <w:rPr>
          <w:rFonts w:asciiTheme="minorHAnsi" w:hAnsiTheme="minorHAnsi" w:cstheme="minorHAnsi"/>
          <w:b/>
          <w:sz w:val="20"/>
          <w:szCs w:val="20"/>
          <w:u w:val="single"/>
        </w:rPr>
        <w:t>10</w:t>
      </w:r>
      <w:r w:rsidR="006060B1" w:rsidRPr="00C217ED">
        <w:rPr>
          <w:rFonts w:asciiTheme="minorHAnsi" w:hAnsiTheme="minorHAnsi" w:cstheme="minorHAnsi"/>
          <w:b/>
          <w:sz w:val="20"/>
          <w:szCs w:val="20"/>
          <w:u w:val="single"/>
        </w:rPr>
        <w:t>.</w:t>
      </w:r>
      <w:r w:rsidR="00C217ED" w:rsidRPr="00C217ED">
        <w:rPr>
          <w:rFonts w:asciiTheme="minorHAnsi" w:hAnsiTheme="minorHAnsi" w:cstheme="minorHAnsi"/>
          <w:b/>
          <w:sz w:val="20"/>
          <w:szCs w:val="20"/>
          <w:u w:val="single"/>
        </w:rPr>
        <w:t>4</w:t>
      </w:r>
      <w:r w:rsidR="006060B1" w:rsidRPr="00C217ED">
        <w:rPr>
          <w:rFonts w:asciiTheme="minorHAnsi" w:hAnsiTheme="minorHAnsi" w:cstheme="minorHAnsi"/>
          <w:b/>
          <w:sz w:val="20"/>
          <w:szCs w:val="20"/>
          <w:u w:val="single"/>
        </w:rPr>
        <w:t xml:space="preserve">Bn </w:t>
      </w:r>
      <w:r w:rsidR="00C217ED" w:rsidRPr="00C217ED">
        <w:rPr>
          <w:rFonts w:asciiTheme="minorHAnsi" w:hAnsiTheme="minorHAnsi" w:cstheme="minorHAnsi"/>
          <w:b/>
          <w:sz w:val="20"/>
          <w:szCs w:val="20"/>
          <w:u w:val="single"/>
        </w:rPr>
        <w:t>Market Cap</w:t>
      </w:r>
      <w:r w:rsidR="006060B1" w:rsidRPr="00C217ED">
        <w:rPr>
          <w:rFonts w:asciiTheme="minorHAnsi" w:hAnsiTheme="minorHAnsi" w:cstheme="minorHAnsi"/>
          <w:b/>
          <w:sz w:val="20"/>
          <w:szCs w:val="20"/>
          <w:u w:val="single"/>
        </w:rPr>
        <w:t xml:space="preserve">, </w:t>
      </w:r>
      <w:r w:rsidR="00925C8D" w:rsidRPr="00C217ED">
        <w:rPr>
          <w:rFonts w:asciiTheme="minorHAnsi" w:hAnsiTheme="minorHAnsi" w:cstheme="minorHAnsi"/>
          <w:b/>
          <w:sz w:val="20"/>
          <w:szCs w:val="20"/>
          <w:u w:val="single"/>
        </w:rPr>
        <w:t>14k employees</w:t>
      </w:r>
      <w:r w:rsidRPr="00C217ED">
        <w:rPr>
          <w:rFonts w:asciiTheme="minorHAnsi" w:hAnsiTheme="minorHAnsi" w:cstheme="minorHAnsi"/>
          <w:b/>
          <w:sz w:val="20"/>
          <w:szCs w:val="20"/>
          <w:u w:val="single"/>
        </w:rPr>
        <w:t xml:space="preserve">) </w:t>
      </w:r>
      <w:r w:rsidRPr="00C217ED">
        <w:rPr>
          <w:rFonts w:asciiTheme="minorHAnsi" w:hAnsiTheme="minorHAnsi" w:cstheme="minorHAnsi"/>
          <w:b/>
          <w:sz w:val="20"/>
          <w:szCs w:val="20"/>
        </w:rPr>
        <w:tab/>
      </w:r>
      <w:r w:rsidRPr="00C217ED">
        <w:rPr>
          <w:rFonts w:asciiTheme="minorHAnsi" w:hAnsiTheme="minorHAnsi" w:cstheme="minorHAnsi"/>
          <w:b/>
          <w:sz w:val="20"/>
          <w:szCs w:val="20"/>
        </w:rPr>
        <w:tab/>
      </w:r>
      <w:r w:rsidR="004E0F87">
        <w:rPr>
          <w:rFonts w:asciiTheme="minorHAnsi" w:hAnsiTheme="minorHAnsi" w:cstheme="minorHAnsi"/>
          <w:b/>
          <w:sz w:val="20"/>
          <w:szCs w:val="20"/>
        </w:rPr>
        <w:tab/>
      </w:r>
      <w:r w:rsidRPr="00C217ED">
        <w:rPr>
          <w:rFonts w:asciiTheme="minorHAnsi" w:hAnsiTheme="minorHAnsi" w:cstheme="minorHAnsi"/>
          <w:sz w:val="20"/>
          <w:szCs w:val="20"/>
        </w:rPr>
        <w:t xml:space="preserve">May 2019 – </w:t>
      </w:r>
      <w:r w:rsidR="00DB6F21" w:rsidRPr="00C217ED">
        <w:rPr>
          <w:rFonts w:asciiTheme="minorHAnsi" w:hAnsiTheme="minorHAnsi" w:cstheme="minorHAnsi"/>
          <w:sz w:val="20"/>
          <w:szCs w:val="20"/>
        </w:rPr>
        <w:t>Oct</w:t>
      </w:r>
      <w:r w:rsidR="00E274A2">
        <w:rPr>
          <w:rFonts w:asciiTheme="minorHAnsi" w:hAnsiTheme="minorHAnsi" w:cstheme="minorHAnsi"/>
          <w:sz w:val="20"/>
          <w:szCs w:val="20"/>
        </w:rPr>
        <w:t>ober</w:t>
      </w:r>
      <w:r w:rsidR="00DB6F21" w:rsidRPr="00C217ED">
        <w:rPr>
          <w:rFonts w:asciiTheme="minorHAnsi" w:hAnsiTheme="minorHAnsi" w:cstheme="minorHAnsi"/>
          <w:sz w:val="20"/>
          <w:szCs w:val="20"/>
        </w:rPr>
        <w:t xml:space="preserve"> 2021</w:t>
      </w:r>
    </w:p>
    <w:p w14:paraId="60FBDA69" w14:textId="05759440" w:rsidR="00D23CD4" w:rsidRPr="00C217ED" w:rsidRDefault="00E274A2" w:rsidP="008473D7">
      <w:pPr>
        <w:numPr>
          <w:ilvl w:val="0"/>
          <w:numId w:val="23"/>
        </w:numPr>
        <w:spacing w:line="276" w:lineRule="auto"/>
        <w:ind w:right="-425"/>
        <w:jc w:val="both"/>
        <w:rPr>
          <w:rFonts w:asciiTheme="minorHAnsi" w:hAnsiTheme="minorHAnsi" w:cstheme="minorHAnsi"/>
          <w:b/>
          <w:sz w:val="20"/>
          <w:szCs w:val="20"/>
        </w:rPr>
      </w:pPr>
      <w:r w:rsidRPr="00C217ED">
        <w:rPr>
          <w:rFonts w:asciiTheme="minorHAnsi" w:hAnsiTheme="minorHAnsi" w:cstheme="minorHAnsi"/>
          <w:b/>
          <w:sz w:val="20"/>
          <w:szCs w:val="20"/>
        </w:rPr>
        <w:t>Chief Information Security Officer</w:t>
      </w:r>
      <w:r>
        <w:rPr>
          <w:rFonts w:asciiTheme="minorHAnsi" w:hAnsiTheme="minorHAnsi" w:cstheme="minorHAnsi"/>
          <w:b/>
          <w:sz w:val="20"/>
          <w:szCs w:val="20"/>
        </w:rPr>
        <w:t>\</w:t>
      </w:r>
      <w:r w:rsidR="00D23CD4" w:rsidRPr="00C217ED">
        <w:rPr>
          <w:rFonts w:asciiTheme="minorHAnsi" w:hAnsiTheme="minorHAnsi" w:cstheme="minorHAnsi"/>
          <w:b/>
          <w:sz w:val="20"/>
          <w:szCs w:val="20"/>
        </w:rPr>
        <w:t xml:space="preserve">Managing Executive: Group Cyber Security – (May 2019 – </w:t>
      </w:r>
      <w:r w:rsidR="00DB6F21" w:rsidRPr="00C217ED">
        <w:rPr>
          <w:rFonts w:asciiTheme="minorHAnsi" w:hAnsiTheme="minorHAnsi" w:cstheme="minorHAnsi"/>
          <w:b/>
          <w:sz w:val="20"/>
          <w:szCs w:val="20"/>
        </w:rPr>
        <w:t>Oct</w:t>
      </w:r>
      <w:r>
        <w:rPr>
          <w:rFonts w:asciiTheme="minorHAnsi" w:hAnsiTheme="minorHAnsi" w:cstheme="minorHAnsi"/>
          <w:b/>
          <w:sz w:val="20"/>
          <w:szCs w:val="20"/>
        </w:rPr>
        <w:t>ober</w:t>
      </w:r>
      <w:r w:rsidR="00DB6F21" w:rsidRPr="00C217ED">
        <w:rPr>
          <w:rFonts w:asciiTheme="minorHAnsi" w:hAnsiTheme="minorHAnsi" w:cstheme="minorHAnsi"/>
          <w:b/>
          <w:sz w:val="20"/>
          <w:szCs w:val="20"/>
        </w:rPr>
        <w:t xml:space="preserve"> 2021</w:t>
      </w:r>
      <w:r w:rsidR="00D23CD4" w:rsidRPr="00C217ED">
        <w:rPr>
          <w:rFonts w:asciiTheme="minorHAnsi" w:hAnsiTheme="minorHAnsi" w:cstheme="minorHAnsi"/>
          <w:b/>
          <w:sz w:val="20"/>
          <w:szCs w:val="20"/>
        </w:rPr>
        <w:t>)</w:t>
      </w:r>
    </w:p>
    <w:p w14:paraId="3272EBB2" w14:textId="77777777" w:rsidR="001D4C18" w:rsidRDefault="001D4C18" w:rsidP="001D4C18">
      <w:pPr>
        <w:pStyle w:val="ListParagraph"/>
        <w:numPr>
          <w:ilvl w:val="1"/>
          <w:numId w:val="23"/>
        </w:numPr>
        <w:ind w:left="709" w:right="-425"/>
        <w:jc w:val="both"/>
        <w:rPr>
          <w:rFonts w:asciiTheme="minorHAnsi" w:hAnsiTheme="minorHAnsi" w:cstheme="minorHAnsi"/>
          <w:sz w:val="20"/>
          <w:szCs w:val="20"/>
        </w:rPr>
      </w:pPr>
      <w:r w:rsidRPr="001D4C18">
        <w:rPr>
          <w:rFonts w:asciiTheme="minorHAnsi" w:hAnsiTheme="minorHAnsi" w:cstheme="minorHAnsi"/>
          <w:sz w:val="20"/>
          <w:szCs w:val="20"/>
        </w:rPr>
        <w:t xml:space="preserve">Transformed Cyber Security across 7 Vodacom markets, enhancing security posture and reducing security incidents across all organisations and improving incident response capabilities. </w:t>
      </w:r>
    </w:p>
    <w:p w14:paraId="1DF959DA" w14:textId="77777777" w:rsidR="001D4C18" w:rsidRDefault="001D4C18" w:rsidP="001D4C18">
      <w:pPr>
        <w:pStyle w:val="ListParagraph"/>
        <w:numPr>
          <w:ilvl w:val="1"/>
          <w:numId w:val="23"/>
        </w:numPr>
        <w:ind w:left="709" w:right="-425"/>
        <w:jc w:val="both"/>
        <w:rPr>
          <w:rFonts w:asciiTheme="minorHAnsi" w:hAnsiTheme="minorHAnsi" w:cstheme="minorHAnsi"/>
          <w:sz w:val="20"/>
          <w:szCs w:val="20"/>
        </w:rPr>
      </w:pPr>
      <w:r w:rsidRPr="001D4C18">
        <w:rPr>
          <w:rFonts w:asciiTheme="minorHAnsi" w:hAnsiTheme="minorHAnsi" w:cstheme="minorHAnsi"/>
          <w:sz w:val="20"/>
          <w:szCs w:val="20"/>
        </w:rPr>
        <w:t xml:space="preserve">Built and led the Cyber Security capability, aligning with regulatory frameworks and achieving compliance across multiple jurisdictions. </w:t>
      </w:r>
    </w:p>
    <w:p w14:paraId="36D3BDD5" w14:textId="77777777" w:rsidR="001D4C18" w:rsidRDefault="001D4C18" w:rsidP="001D4C18">
      <w:pPr>
        <w:pStyle w:val="ListParagraph"/>
        <w:numPr>
          <w:ilvl w:val="1"/>
          <w:numId w:val="23"/>
        </w:numPr>
        <w:ind w:left="709" w:right="-425"/>
        <w:jc w:val="both"/>
        <w:rPr>
          <w:rFonts w:asciiTheme="minorHAnsi" w:hAnsiTheme="minorHAnsi" w:cstheme="minorHAnsi"/>
          <w:sz w:val="20"/>
          <w:szCs w:val="20"/>
        </w:rPr>
      </w:pPr>
      <w:r w:rsidRPr="001D4C18">
        <w:rPr>
          <w:rFonts w:asciiTheme="minorHAnsi" w:hAnsiTheme="minorHAnsi" w:cstheme="minorHAnsi"/>
          <w:sz w:val="20"/>
          <w:szCs w:val="20"/>
        </w:rPr>
        <w:t>Collaborated with the CTO's Executive Committee to drive strategic initiatives, integrating CyberArk for privileged users.</w:t>
      </w:r>
    </w:p>
    <w:p w14:paraId="07446E3F" w14:textId="3D2E5DDD" w:rsidR="006F482E" w:rsidRDefault="001D4C18" w:rsidP="001D4C18">
      <w:pPr>
        <w:pStyle w:val="ListParagraph"/>
        <w:numPr>
          <w:ilvl w:val="1"/>
          <w:numId w:val="23"/>
        </w:numPr>
        <w:ind w:left="709" w:right="-425"/>
        <w:jc w:val="both"/>
        <w:rPr>
          <w:rFonts w:asciiTheme="minorHAnsi" w:hAnsiTheme="minorHAnsi" w:cstheme="minorHAnsi"/>
          <w:sz w:val="20"/>
          <w:szCs w:val="20"/>
        </w:rPr>
      </w:pPr>
      <w:r w:rsidRPr="001D4C18">
        <w:rPr>
          <w:rFonts w:asciiTheme="minorHAnsi" w:hAnsiTheme="minorHAnsi" w:cstheme="minorHAnsi"/>
          <w:sz w:val="20"/>
          <w:szCs w:val="20"/>
        </w:rPr>
        <w:t>Rolled out a vulnerability management programme that included the evaluation of mobile and application vulnerabilities, both static and dynamic code analysis.</w:t>
      </w:r>
    </w:p>
    <w:p w14:paraId="7DE4141A" w14:textId="77777777" w:rsidR="001D4C18" w:rsidRPr="001D4C18" w:rsidRDefault="001D4C18" w:rsidP="001D4C18">
      <w:pPr>
        <w:pStyle w:val="ListParagraph"/>
        <w:ind w:left="709" w:right="-425"/>
        <w:jc w:val="both"/>
        <w:rPr>
          <w:rFonts w:asciiTheme="minorHAnsi" w:hAnsiTheme="minorHAnsi" w:cstheme="minorHAnsi"/>
          <w:sz w:val="20"/>
          <w:szCs w:val="20"/>
        </w:rPr>
      </w:pPr>
    </w:p>
    <w:p w14:paraId="674613EB" w14:textId="4DFB4A87" w:rsidR="006E41BA" w:rsidRPr="00C217ED" w:rsidRDefault="005D7094" w:rsidP="00E274A2">
      <w:pPr>
        <w:ind w:left="4320" w:right="-425" w:hanging="4320"/>
        <w:jc w:val="both"/>
        <w:rPr>
          <w:rFonts w:asciiTheme="minorHAnsi" w:hAnsiTheme="minorHAnsi" w:cstheme="minorHAnsi"/>
          <w:sz w:val="20"/>
          <w:szCs w:val="20"/>
        </w:rPr>
      </w:pPr>
      <w:r w:rsidRPr="00C217ED">
        <w:rPr>
          <w:rFonts w:asciiTheme="minorHAnsi" w:hAnsiTheme="minorHAnsi" w:cstheme="minorHAnsi"/>
          <w:b/>
          <w:sz w:val="20"/>
          <w:szCs w:val="20"/>
          <w:u w:val="single"/>
        </w:rPr>
        <w:t>STANDARD BANK</w:t>
      </w:r>
      <w:r w:rsidR="00152744" w:rsidRPr="00C217ED">
        <w:rPr>
          <w:rFonts w:asciiTheme="minorHAnsi" w:hAnsiTheme="minorHAnsi" w:cstheme="minorHAnsi"/>
          <w:b/>
          <w:sz w:val="20"/>
          <w:szCs w:val="20"/>
          <w:u w:val="single"/>
        </w:rPr>
        <w:t xml:space="preserve"> </w:t>
      </w:r>
      <w:r w:rsidR="00C217ED" w:rsidRPr="00C217ED">
        <w:rPr>
          <w:rFonts w:asciiTheme="minorHAnsi" w:hAnsiTheme="minorHAnsi" w:cstheme="minorHAnsi"/>
          <w:b/>
          <w:sz w:val="20"/>
          <w:szCs w:val="20"/>
          <w:u w:val="single"/>
        </w:rPr>
        <w:t>GROUP</w:t>
      </w:r>
      <w:r w:rsidR="00D23CD4" w:rsidRPr="00C217ED">
        <w:rPr>
          <w:rFonts w:asciiTheme="minorHAnsi" w:hAnsiTheme="minorHAnsi" w:cstheme="minorHAnsi"/>
          <w:b/>
          <w:sz w:val="20"/>
          <w:szCs w:val="20"/>
          <w:u w:val="single"/>
        </w:rPr>
        <w:t xml:space="preserve"> (</w:t>
      </w:r>
      <w:r w:rsidR="00C217ED" w:rsidRPr="00C217ED">
        <w:rPr>
          <w:rFonts w:asciiTheme="minorHAnsi" w:hAnsiTheme="minorHAnsi" w:cstheme="minorHAnsi"/>
          <w:b/>
          <w:sz w:val="20"/>
          <w:szCs w:val="20"/>
          <w:u w:val="single"/>
        </w:rPr>
        <w:t xml:space="preserve">$16.9Bn Market Cap, </w:t>
      </w:r>
      <w:r w:rsidR="00D23CD4" w:rsidRPr="00C217ED">
        <w:rPr>
          <w:rFonts w:asciiTheme="minorHAnsi" w:hAnsiTheme="minorHAnsi" w:cstheme="minorHAnsi"/>
          <w:b/>
          <w:sz w:val="20"/>
          <w:szCs w:val="20"/>
          <w:u w:val="single"/>
        </w:rPr>
        <w:t>100k Endpoints</w:t>
      </w:r>
      <w:r w:rsidR="00925C8D" w:rsidRPr="00C217ED">
        <w:rPr>
          <w:rFonts w:asciiTheme="minorHAnsi" w:hAnsiTheme="minorHAnsi" w:cstheme="minorHAnsi"/>
          <w:b/>
          <w:sz w:val="20"/>
          <w:szCs w:val="20"/>
          <w:u w:val="single"/>
        </w:rPr>
        <w:t>, 30k employees</w:t>
      </w:r>
      <w:r w:rsidR="00D23CD4" w:rsidRPr="00C217ED">
        <w:rPr>
          <w:rFonts w:asciiTheme="minorHAnsi" w:hAnsiTheme="minorHAnsi" w:cstheme="minorHAnsi"/>
          <w:b/>
          <w:sz w:val="20"/>
          <w:szCs w:val="20"/>
          <w:u w:val="single"/>
        </w:rPr>
        <w:t>)</w:t>
      </w:r>
      <w:r w:rsidR="00C217ED" w:rsidRPr="00C217ED">
        <w:rPr>
          <w:rFonts w:asciiTheme="minorHAnsi" w:hAnsiTheme="minorHAnsi" w:cstheme="minorHAnsi"/>
          <w:b/>
          <w:sz w:val="20"/>
          <w:szCs w:val="20"/>
        </w:rPr>
        <w:t xml:space="preserve"> </w:t>
      </w:r>
      <w:r w:rsidR="00C217ED" w:rsidRPr="00C217ED">
        <w:rPr>
          <w:rFonts w:asciiTheme="minorHAnsi" w:hAnsiTheme="minorHAnsi" w:cstheme="minorHAnsi"/>
          <w:b/>
          <w:sz w:val="20"/>
          <w:szCs w:val="20"/>
        </w:rPr>
        <w:tab/>
      </w:r>
      <w:r w:rsidR="004E0F87">
        <w:rPr>
          <w:rFonts w:asciiTheme="minorHAnsi" w:hAnsiTheme="minorHAnsi" w:cstheme="minorHAnsi"/>
          <w:b/>
          <w:sz w:val="20"/>
          <w:szCs w:val="20"/>
        </w:rPr>
        <w:tab/>
      </w:r>
      <w:r w:rsidR="00152744" w:rsidRPr="00C217ED">
        <w:rPr>
          <w:rFonts w:asciiTheme="minorHAnsi" w:hAnsiTheme="minorHAnsi" w:cstheme="minorHAnsi"/>
          <w:sz w:val="20"/>
          <w:szCs w:val="20"/>
        </w:rPr>
        <w:t>Feb</w:t>
      </w:r>
      <w:r w:rsidR="00E274A2">
        <w:rPr>
          <w:rFonts w:asciiTheme="minorHAnsi" w:hAnsiTheme="minorHAnsi" w:cstheme="minorHAnsi"/>
          <w:sz w:val="20"/>
          <w:szCs w:val="20"/>
        </w:rPr>
        <w:t>ruary 20</w:t>
      </w:r>
      <w:r w:rsidRPr="00C217ED">
        <w:rPr>
          <w:rFonts w:asciiTheme="minorHAnsi" w:hAnsiTheme="minorHAnsi" w:cstheme="minorHAnsi"/>
          <w:sz w:val="20"/>
          <w:szCs w:val="20"/>
        </w:rPr>
        <w:t>06</w:t>
      </w:r>
      <w:r w:rsidR="006E41BA" w:rsidRPr="00C217ED">
        <w:rPr>
          <w:rFonts w:asciiTheme="minorHAnsi" w:hAnsiTheme="minorHAnsi" w:cstheme="minorHAnsi"/>
          <w:sz w:val="20"/>
          <w:szCs w:val="20"/>
        </w:rPr>
        <w:t xml:space="preserve"> – </w:t>
      </w:r>
      <w:r w:rsidR="00D23CD4" w:rsidRPr="00C217ED">
        <w:rPr>
          <w:rFonts w:asciiTheme="minorHAnsi" w:hAnsiTheme="minorHAnsi" w:cstheme="minorHAnsi"/>
          <w:sz w:val="20"/>
          <w:szCs w:val="20"/>
        </w:rPr>
        <w:t xml:space="preserve">April </w:t>
      </w:r>
      <w:r w:rsidR="00E274A2">
        <w:rPr>
          <w:rFonts w:asciiTheme="minorHAnsi" w:hAnsiTheme="minorHAnsi" w:cstheme="minorHAnsi"/>
          <w:sz w:val="20"/>
          <w:szCs w:val="20"/>
        </w:rPr>
        <w:t>20</w:t>
      </w:r>
      <w:r w:rsidR="00D23CD4" w:rsidRPr="00C217ED">
        <w:rPr>
          <w:rFonts w:asciiTheme="minorHAnsi" w:hAnsiTheme="minorHAnsi" w:cstheme="minorHAnsi"/>
          <w:sz w:val="20"/>
          <w:szCs w:val="20"/>
        </w:rPr>
        <w:t>19</w:t>
      </w:r>
    </w:p>
    <w:p w14:paraId="1D42E5E4" w14:textId="1263E373" w:rsidR="0009603B" w:rsidRPr="0023546A" w:rsidRDefault="008D24FC" w:rsidP="0023546A">
      <w:pPr>
        <w:numPr>
          <w:ilvl w:val="0"/>
          <w:numId w:val="16"/>
        </w:numPr>
        <w:ind w:right="-425"/>
        <w:jc w:val="both"/>
        <w:rPr>
          <w:rFonts w:asciiTheme="minorHAnsi" w:hAnsiTheme="minorHAnsi" w:cstheme="minorHAnsi"/>
          <w:sz w:val="20"/>
          <w:szCs w:val="20"/>
        </w:rPr>
      </w:pPr>
      <w:r>
        <w:rPr>
          <w:rFonts w:asciiTheme="minorHAnsi" w:hAnsiTheme="minorHAnsi" w:cstheme="minorHAnsi"/>
          <w:sz w:val="20"/>
          <w:szCs w:val="20"/>
        </w:rPr>
        <w:t xml:space="preserve">Information Technology: </w:t>
      </w:r>
      <w:r w:rsidR="00685155" w:rsidRPr="0023546A">
        <w:rPr>
          <w:rFonts w:asciiTheme="minorHAnsi" w:hAnsiTheme="minorHAnsi" w:cstheme="minorHAnsi"/>
          <w:sz w:val="20"/>
          <w:szCs w:val="20"/>
        </w:rPr>
        <w:t xml:space="preserve">Executive </w:t>
      </w:r>
      <w:r w:rsidR="00AD7D81" w:rsidRPr="0023546A">
        <w:rPr>
          <w:rFonts w:asciiTheme="minorHAnsi" w:hAnsiTheme="minorHAnsi" w:cstheme="minorHAnsi"/>
          <w:sz w:val="20"/>
          <w:szCs w:val="20"/>
        </w:rPr>
        <w:t xml:space="preserve">Group </w:t>
      </w:r>
      <w:r w:rsidR="00685155" w:rsidRPr="0023546A">
        <w:rPr>
          <w:rFonts w:asciiTheme="minorHAnsi" w:hAnsiTheme="minorHAnsi" w:cstheme="minorHAnsi"/>
          <w:sz w:val="20"/>
          <w:szCs w:val="20"/>
        </w:rPr>
        <w:t xml:space="preserve">Head: Cyber Security (August 2016 – </w:t>
      </w:r>
      <w:r w:rsidR="007A1C47" w:rsidRPr="0023546A">
        <w:rPr>
          <w:rFonts w:asciiTheme="minorHAnsi" w:hAnsiTheme="minorHAnsi" w:cstheme="minorHAnsi"/>
          <w:sz w:val="20"/>
          <w:szCs w:val="20"/>
        </w:rPr>
        <w:t>April 2019</w:t>
      </w:r>
      <w:r w:rsidR="00685155" w:rsidRPr="0023546A">
        <w:rPr>
          <w:rFonts w:asciiTheme="minorHAnsi" w:hAnsiTheme="minorHAnsi" w:cstheme="minorHAnsi"/>
          <w:sz w:val="20"/>
          <w:szCs w:val="20"/>
        </w:rPr>
        <w:t>)</w:t>
      </w:r>
    </w:p>
    <w:p w14:paraId="3E3B13C5" w14:textId="4104C775" w:rsidR="00143426" w:rsidRPr="0023546A" w:rsidRDefault="008D24FC" w:rsidP="0023546A">
      <w:pPr>
        <w:numPr>
          <w:ilvl w:val="0"/>
          <w:numId w:val="16"/>
        </w:numPr>
        <w:ind w:right="-425"/>
        <w:jc w:val="both"/>
        <w:rPr>
          <w:rFonts w:asciiTheme="minorHAnsi" w:hAnsiTheme="minorHAnsi" w:cstheme="minorHAnsi"/>
          <w:sz w:val="20"/>
          <w:szCs w:val="20"/>
        </w:rPr>
      </w:pPr>
      <w:r>
        <w:rPr>
          <w:rFonts w:asciiTheme="minorHAnsi" w:hAnsiTheme="minorHAnsi" w:cstheme="minorHAnsi"/>
          <w:sz w:val="20"/>
          <w:szCs w:val="20"/>
        </w:rPr>
        <w:t xml:space="preserve">Operational Risk: </w:t>
      </w:r>
      <w:r w:rsidR="00AD7D81" w:rsidRPr="0023546A">
        <w:rPr>
          <w:rFonts w:asciiTheme="minorHAnsi" w:hAnsiTheme="minorHAnsi" w:cstheme="minorHAnsi"/>
          <w:sz w:val="20"/>
          <w:szCs w:val="20"/>
        </w:rPr>
        <w:t xml:space="preserve">Executive Group </w:t>
      </w:r>
      <w:r w:rsidR="00143426" w:rsidRPr="0023546A">
        <w:rPr>
          <w:rFonts w:asciiTheme="minorHAnsi" w:hAnsiTheme="minorHAnsi" w:cstheme="minorHAnsi"/>
          <w:sz w:val="20"/>
          <w:szCs w:val="20"/>
        </w:rPr>
        <w:t xml:space="preserve">Head: Investigations South Africa (April 2014 – </w:t>
      </w:r>
      <w:r w:rsidR="00685155" w:rsidRPr="0023546A">
        <w:rPr>
          <w:rFonts w:asciiTheme="minorHAnsi" w:hAnsiTheme="minorHAnsi" w:cstheme="minorHAnsi"/>
          <w:sz w:val="20"/>
          <w:szCs w:val="20"/>
        </w:rPr>
        <w:t>July 2016</w:t>
      </w:r>
      <w:r w:rsidR="00143426" w:rsidRPr="0023546A">
        <w:rPr>
          <w:rFonts w:asciiTheme="minorHAnsi" w:hAnsiTheme="minorHAnsi" w:cstheme="minorHAnsi"/>
          <w:sz w:val="20"/>
          <w:szCs w:val="20"/>
        </w:rPr>
        <w:t>)</w:t>
      </w:r>
    </w:p>
    <w:p w14:paraId="4A130A8D" w14:textId="20A590D9" w:rsidR="00143426" w:rsidRPr="0023546A" w:rsidRDefault="008D24FC" w:rsidP="0023546A">
      <w:pPr>
        <w:numPr>
          <w:ilvl w:val="0"/>
          <w:numId w:val="16"/>
        </w:numPr>
        <w:ind w:right="-425"/>
        <w:jc w:val="both"/>
        <w:rPr>
          <w:rFonts w:asciiTheme="minorHAnsi" w:hAnsiTheme="minorHAnsi" w:cstheme="minorHAnsi"/>
          <w:sz w:val="20"/>
          <w:szCs w:val="20"/>
        </w:rPr>
      </w:pPr>
      <w:r>
        <w:rPr>
          <w:rFonts w:asciiTheme="minorHAnsi" w:hAnsiTheme="minorHAnsi" w:cstheme="minorHAnsi"/>
          <w:sz w:val="20"/>
          <w:szCs w:val="20"/>
        </w:rPr>
        <w:t xml:space="preserve">Operational Risk: </w:t>
      </w:r>
      <w:r w:rsidR="00143426" w:rsidRPr="0023546A">
        <w:rPr>
          <w:rFonts w:asciiTheme="minorHAnsi" w:hAnsiTheme="minorHAnsi" w:cstheme="minorHAnsi"/>
          <w:sz w:val="20"/>
          <w:szCs w:val="20"/>
        </w:rPr>
        <w:t>Head: Central Investigations (April 2012 – March 2014)</w:t>
      </w:r>
    </w:p>
    <w:p w14:paraId="5788AB4C" w14:textId="0D5818C4" w:rsidR="00143426" w:rsidRPr="0023546A" w:rsidRDefault="008D24FC" w:rsidP="0023546A">
      <w:pPr>
        <w:numPr>
          <w:ilvl w:val="0"/>
          <w:numId w:val="16"/>
        </w:numPr>
        <w:ind w:right="-425"/>
        <w:jc w:val="both"/>
        <w:rPr>
          <w:rFonts w:asciiTheme="minorHAnsi" w:hAnsiTheme="minorHAnsi" w:cstheme="minorHAnsi"/>
          <w:sz w:val="20"/>
          <w:szCs w:val="20"/>
        </w:rPr>
      </w:pPr>
      <w:r>
        <w:rPr>
          <w:rFonts w:asciiTheme="minorHAnsi" w:hAnsiTheme="minorHAnsi" w:cstheme="minorHAnsi"/>
          <w:sz w:val="20"/>
          <w:szCs w:val="20"/>
        </w:rPr>
        <w:t xml:space="preserve">Information Technology: </w:t>
      </w:r>
      <w:r w:rsidR="00C217ED" w:rsidRPr="0023546A">
        <w:rPr>
          <w:rFonts w:asciiTheme="minorHAnsi" w:hAnsiTheme="minorHAnsi" w:cstheme="minorHAnsi"/>
          <w:sz w:val="20"/>
          <w:szCs w:val="20"/>
        </w:rPr>
        <w:t xml:space="preserve">Senior Manager: </w:t>
      </w:r>
      <w:r w:rsidR="00143426" w:rsidRPr="0023546A">
        <w:rPr>
          <w:rFonts w:asciiTheme="minorHAnsi" w:hAnsiTheme="minorHAnsi" w:cstheme="minorHAnsi"/>
          <w:sz w:val="20"/>
          <w:szCs w:val="20"/>
        </w:rPr>
        <w:t>IT Security Channel Security (July 2010 – March 2012)</w:t>
      </w:r>
    </w:p>
    <w:p w14:paraId="51887854" w14:textId="0AB28CCF" w:rsidR="00143426" w:rsidRPr="0023546A" w:rsidRDefault="008D24FC" w:rsidP="0023546A">
      <w:pPr>
        <w:numPr>
          <w:ilvl w:val="0"/>
          <w:numId w:val="16"/>
        </w:numPr>
        <w:ind w:right="-425"/>
        <w:jc w:val="both"/>
        <w:rPr>
          <w:rFonts w:asciiTheme="minorHAnsi" w:hAnsiTheme="minorHAnsi" w:cstheme="minorHAnsi"/>
          <w:sz w:val="20"/>
          <w:szCs w:val="20"/>
        </w:rPr>
      </w:pPr>
      <w:r>
        <w:rPr>
          <w:rFonts w:asciiTheme="minorHAnsi" w:hAnsiTheme="minorHAnsi" w:cstheme="minorHAnsi"/>
          <w:sz w:val="20"/>
          <w:szCs w:val="20"/>
        </w:rPr>
        <w:t xml:space="preserve">Information Technology: </w:t>
      </w:r>
      <w:r w:rsidR="00C217ED" w:rsidRPr="0023546A">
        <w:rPr>
          <w:rFonts w:asciiTheme="minorHAnsi" w:hAnsiTheme="minorHAnsi" w:cstheme="minorHAnsi"/>
          <w:sz w:val="20"/>
          <w:szCs w:val="20"/>
        </w:rPr>
        <w:t xml:space="preserve">Manager: </w:t>
      </w:r>
      <w:r w:rsidR="00143426" w:rsidRPr="0023546A">
        <w:rPr>
          <w:rFonts w:asciiTheme="minorHAnsi" w:hAnsiTheme="minorHAnsi" w:cstheme="minorHAnsi"/>
          <w:sz w:val="20"/>
          <w:szCs w:val="20"/>
        </w:rPr>
        <w:t xml:space="preserve">IT Security Africa Security </w:t>
      </w:r>
      <w:r w:rsidR="00C217ED" w:rsidRPr="0023546A">
        <w:rPr>
          <w:rFonts w:asciiTheme="minorHAnsi" w:hAnsiTheme="minorHAnsi" w:cstheme="minorHAnsi"/>
          <w:sz w:val="20"/>
          <w:szCs w:val="20"/>
        </w:rPr>
        <w:t xml:space="preserve">Manager </w:t>
      </w:r>
      <w:r w:rsidR="00143426" w:rsidRPr="0023546A">
        <w:rPr>
          <w:rFonts w:asciiTheme="minorHAnsi" w:hAnsiTheme="minorHAnsi" w:cstheme="minorHAnsi"/>
          <w:sz w:val="20"/>
          <w:szCs w:val="20"/>
        </w:rPr>
        <w:t>(August 2009 – June 2010)</w:t>
      </w:r>
    </w:p>
    <w:p w14:paraId="12D9C569" w14:textId="7ED0889C" w:rsidR="004B7A2D" w:rsidRPr="0023546A" w:rsidRDefault="008D24FC" w:rsidP="0023546A">
      <w:pPr>
        <w:numPr>
          <w:ilvl w:val="0"/>
          <w:numId w:val="16"/>
        </w:numPr>
        <w:ind w:right="-425"/>
        <w:jc w:val="both"/>
        <w:rPr>
          <w:rFonts w:asciiTheme="minorHAnsi" w:hAnsiTheme="minorHAnsi" w:cstheme="minorHAnsi"/>
          <w:sz w:val="20"/>
          <w:szCs w:val="20"/>
        </w:rPr>
      </w:pPr>
      <w:r>
        <w:rPr>
          <w:rFonts w:asciiTheme="minorHAnsi" w:hAnsiTheme="minorHAnsi" w:cstheme="minorHAnsi"/>
          <w:sz w:val="20"/>
          <w:szCs w:val="20"/>
        </w:rPr>
        <w:t xml:space="preserve">Information Technology: </w:t>
      </w:r>
      <w:r w:rsidR="00C217ED" w:rsidRPr="0023546A">
        <w:rPr>
          <w:rFonts w:asciiTheme="minorHAnsi" w:hAnsiTheme="minorHAnsi" w:cstheme="minorHAnsi"/>
          <w:sz w:val="20"/>
          <w:szCs w:val="20"/>
        </w:rPr>
        <w:t xml:space="preserve">Analyst: </w:t>
      </w:r>
      <w:r w:rsidR="00A65EB5" w:rsidRPr="0023546A">
        <w:rPr>
          <w:rFonts w:asciiTheme="minorHAnsi" w:hAnsiTheme="minorHAnsi" w:cstheme="minorHAnsi"/>
          <w:sz w:val="20"/>
          <w:szCs w:val="20"/>
        </w:rPr>
        <w:t xml:space="preserve">IT Security E-Crime (May 2006 – </w:t>
      </w:r>
      <w:r w:rsidR="00707595" w:rsidRPr="0023546A">
        <w:rPr>
          <w:rFonts w:asciiTheme="minorHAnsi" w:hAnsiTheme="minorHAnsi" w:cstheme="minorHAnsi"/>
          <w:sz w:val="20"/>
          <w:szCs w:val="20"/>
        </w:rPr>
        <w:t>July</w:t>
      </w:r>
      <w:r w:rsidR="00A65EB5" w:rsidRPr="0023546A">
        <w:rPr>
          <w:rFonts w:asciiTheme="minorHAnsi" w:hAnsiTheme="minorHAnsi" w:cstheme="minorHAnsi"/>
          <w:sz w:val="20"/>
          <w:szCs w:val="20"/>
        </w:rPr>
        <w:t xml:space="preserve"> </w:t>
      </w:r>
      <w:r w:rsidR="004B7A2D" w:rsidRPr="0023546A">
        <w:rPr>
          <w:rFonts w:asciiTheme="minorHAnsi" w:hAnsiTheme="minorHAnsi" w:cstheme="minorHAnsi"/>
          <w:sz w:val="20"/>
          <w:szCs w:val="20"/>
        </w:rPr>
        <w:t>200</w:t>
      </w:r>
      <w:r w:rsidR="00707595" w:rsidRPr="0023546A">
        <w:rPr>
          <w:rFonts w:asciiTheme="minorHAnsi" w:hAnsiTheme="minorHAnsi" w:cstheme="minorHAnsi"/>
          <w:sz w:val="20"/>
          <w:szCs w:val="20"/>
        </w:rPr>
        <w:t>9</w:t>
      </w:r>
      <w:r w:rsidR="00A65EB5" w:rsidRPr="0023546A">
        <w:rPr>
          <w:rFonts w:asciiTheme="minorHAnsi" w:hAnsiTheme="minorHAnsi" w:cstheme="minorHAnsi"/>
          <w:sz w:val="20"/>
          <w:szCs w:val="20"/>
        </w:rPr>
        <w:t>)</w:t>
      </w:r>
    </w:p>
    <w:p w14:paraId="775497DC" w14:textId="77777777" w:rsidR="00C94BB1" w:rsidRPr="00C217ED" w:rsidRDefault="00C94BB1" w:rsidP="00E274A2">
      <w:pPr>
        <w:tabs>
          <w:tab w:val="left" w:pos="2895"/>
        </w:tabs>
        <w:ind w:left="4320" w:right="-425" w:hanging="4320"/>
        <w:jc w:val="both"/>
        <w:rPr>
          <w:rFonts w:asciiTheme="minorHAnsi" w:hAnsiTheme="minorHAnsi" w:cstheme="minorHAnsi"/>
          <w:b/>
          <w:sz w:val="20"/>
          <w:szCs w:val="20"/>
        </w:rPr>
      </w:pPr>
    </w:p>
    <w:p w14:paraId="2BE152B0" w14:textId="43954784" w:rsidR="00EB6798" w:rsidRPr="00776C62" w:rsidRDefault="004E0F87" w:rsidP="00EB6798">
      <w:pPr>
        <w:ind w:right="-425"/>
        <w:jc w:val="both"/>
        <w:rPr>
          <w:rFonts w:asciiTheme="minorHAnsi" w:hAnsiTheme="minorHAnsi" w:cstheme="minorHAnsi"/>
          <w:b/>
          <w:sz w:val="20"/>
          <w:szCs w:val="20"/>
          <w:u w:val="single"/>
        </w:rPr>
      </w:pPr>
      <w:r>
        <w:rPr>
          <w:rFonts w:asciiTheme="minorHAnsi" w:hAnsiTheme="minorHAnsi" w:cstheme="minorHAnsi"/>
          <w:b/>
          <w:sz w:val="20"/>
          <w:szCs w:val="20"/>
          <w:u w:val="single"/>
        </w:rPr>
        <w:t>ACHIEVEMENTS</w:t>
      </w: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EB6798" w14:paraId="6B6E1A71" w14:textId="77777777" w:rsidTr="00852FD9">
        <w:tc>
          <w:tcPr>
            <w:tcW w:w="5245" w:type="dxa"/>
          </w:tcPr>
          <w:p w14:paraId="7C40A013" w14:textId="69633E7A" w:rsidR="00EB6798" w:rsidRPr="00776C62" w:rsidRDefault="00776C62" w:rsidP="00776C62">
            <w:pPr>
              <w:numPr>
                <w:ilvl w:val="0"/>
                <w:numId w:val="41"/>
              </w:numPr>
              <w:ind w:left="449"/>
              <w:jc w:val="both"/>
              <w:rPr>
                <w:rFonts w:asciiTheme="minorHAnsi" w:hAnsiTheme="minorHAnsi" w:cstheme="minorHAnsi"/>
                <w:bCs/>
                <w:sz w:val="20"/>
                <w:szCs w:val="20"/>
              </w:rPr>
            </w:pPr>
            <w:r w:rsidRPr="00776C62">
              <w:rPr>
                <w:rFonts w:asciiTheme="minorHAnsi" w:hAnsiTheme="minorHAnsi" w:cstheme="minorHAnsi"/>
                <w:bCs/>
                <w:sz w:val="20"/>
                <w:szCs w:val="20"/>
              </w:rPr>
              <w:t>Appointed to the Evanta</w:t>
            </w:r>
            <w:r w:rsidR="00CF284C">
              <w:rPr>
                <w:rFonts w:asciiTheme="minorHAnsi" w:hAnsiTheme="minorHAnsi" w:cstheme="minorHAnsi"/>
                <w:bCs/>
                <w:sz w:val="20"/>
                <w:szCs w:val="20"/>
              </w:rPr>
              <w:t xml:space="preserve"> (Gartner)</w:t>
            </w:r>
            <w:r w:rsidRPr="00776C62">
              <w:rPr>
                <w:rFonts w:asciiTheme="minorHAnsi" w:hAnsiTheme="minorHAnsi" w:cstheme="minorHAnsi"/>
                <w:bCs/>
                <w:sz w:val="20"/>
                <w:szCs w:val="20"/>
              </w:rPr>
              <w:t xml:space="preserve"> CISO Governing Body for the Middle East region in 2023. </w:t>
            </w:r>
          </w:p>
        </w:tc>
        <w:tc>
          <w:tcPr>
            <w:tcW w:w="5103" w:type="dxa"/>
          </w:tcPr>
          <w:p w14:paraId="5649E1F3" w14:textId="6BA94C3B" w:rsidR="00EB6798" w:rsidRPr="00776C62" w:rsidRDefault="00776C62" w:rsidP="00776C62">
            <w:pPr>
              <w:numPr>
                <w:ilvl w:val="0"/>
                <w:numId w:val="41"/>
              </w:numPr>
              <w:ind w:left="456"/>
              <w:jc w:val="both"/>
              <w:rPr>
                <w:rFonts w:asciiTheme="minorHAnsi" w:hAnsiTheme="minorHAnsi" w:cstheme="minorHAnsi"/>
                <w:bCs/>
                <w:sz w:val="20"/>
                <w:szCs w:val="20"/>
              </w:rPr>
            </w:pPr>
            <w:r w:rsidRPr="00C217ED">
              <w:rPr>
                <w:rFonts w:asciiTheme="minorHAnsi" w:hAnsiTheme="minorHAnsi" w:cstheme="minorHAnsi"/>
                <w:bCs/>
                <w:sz w:val="20"/>
                <w:szCs w:val="20"/>
              </w:rPr>
              <w:t xml:space="preserve">Member of the </w:t>
            </w:r>
            <w:r w:rsidRPr="00776C62">
              <w:rPr>
                <w:rFonts w:asciiTheme="minorHAnsi" w:hAnsiTheme="minorHAnsi" w:cstheme="minorHAnsi"/>
                <w:bCs/>
                <w:sz w:val="20"/>
                <w:szCs w:val="20"/>
              </w:rPr>
              <w:t>Expert Working Group</w:t>
            </w:r>
            <w:r w:rsidRPr="00C217ED">
              <w:rPr>
                <w:rFonts w:asciiTheme="minorHAnsi" w:hAnsiTheme="minorHAnsi" w:cstheme="minorHAnsi"/>
                <w:bCs/>
                <w:sz w:val="20"/>
                <w:szCs w:val="20"/>
              </w:rPr>
              <w:t xml:space="preserve"> on Cyber Security at an industry level (2018+)</w:t>
            </w:r>
            <w:r>
              <w:rPr>
                <w:rFonts w:asciiTheme="minorHAnsi" w:hAnsiTheme="minorHAnsi" w:cstheme="minorHAnsi"/>
                <w:bCs/>
                <w:sz w:val="20"/>
                <w:szCs w:val="20"/>
              </w:rPr>
              <w:t>.</w:t>
            </w:r>
          </w:p>
        </w:tc>
      </w:tr>
      <w:tr w:rsidR="00EB6798" w14:paraId="0EAE95CD" w14:textId="77777777" w:rsidTr="00CF284C">
        <w:trPr>
          <w:trHeight w:val="129"/>
        </w:trPr>
        <w:tc>
          <w:tcPr>
            <w:tcW w:w="5245" w:type="dxa"/>
          </w:tcPr>
          <w:p w14:paraId="79610F2D" w14:textId="77777777" w:rsidR="00EB6798" w:rsidRDefault="00CF284C" w:rsidP="00776C62">
            <w:pPr>
              <w:numPr>
                <w:ilvl w:val="0"/>
                <w:numId w:val="41"/>
              </w:numPr>
              <w:ind w:left="449"/>
              <w:jc w:val="both"/>
              <w:rPr>
                <w:rFonts w:asciiTheme="minorHAnsi" w:hAnsiTheme="minorHAnsi" w:cstheme="minorHAnsi"/>
                <w:bCs/>
                <w:sz w:val="20"/>
                <w:szCs w:val="20"/>
              </w:rPr>
            </w:pPr>
            <w:r w:rsidRPr="00776C62">
              <w:rPr>
                <w:rFonts w:asciiTheme="minorHAnsi" w:hAnsiTheme="minorHAnsi" w:cstheme="minorHAnsi"/>
                <w:bCs/>
                <w:sz w:val="20"/>
                <w:szCs w:val="20"/>
              </w:rPr>
              <w:t>Member of the Financial Crime Steering Committee that drove Financial Crime initiatives at an Industry level (2012-2016)</w:t>
            </w:r>
            <w:r>
              <w:rPr>
                <w:rFonts w:asciiTheme="minorHAnsi" w:hAnsiTheme="minorHAnsi" w:cstheme="minorHAnsi"/>
                <w:bCs/>
                <w:sz w:val="20"/>
                <w:szCs w:val="20"/>
              </w:rPr>
              <w:t>.</w:t>
            </w:r>
          </w:p>
          <w:p w14:paraId="79F941DB" w14:textId="1B903872" w:rsidR="00CF284C" w:rsidRPr="00776C62" w:rsidRDefault="00CF284C" w:rsidP="00776C62">
            <w:pPr>
              <w:numPr>
                <w:ilvl w:val="0"/>
                <w:numId w:val="41"/>
              </w:numPr>
              <w:ind w:left="449"/>
              <w:jc w:val="both"/>
              <w:rPr>
                <w:rFonts w:asciiTheme="minorHAnsi" w:hAnsiTheme="minorHAnsi" w:cstheme="minorHAnsi"/>
                <w:bCs/>
                <w:sz w:val="20"/>
                <w:szCs w:val="20"/>
              </w:rPr>
            </w:pPr>
            <w:r w:rsidRPr="00776C62">
              <w:rPr>
                <w:rFonts w:asciiTheme="minorHAnsi" w:hAnsiTheme="minorHAnsi" w:cstheme="minorHAnsi"/>
                <w:bCs/>
                <w:sz w:val="20"/>
                <w:szCs w:val="20"/>
              </w:rPr>
              <w:t>Actively contributed to the arrest of two individual kingpins responsible for defrauding Online Banking clients.</w:t>
            </w:r>
          </w:p>
        </w:tc>
        <w:tc>
          <w:tcPr>
            <w:tcW w:w="5103" w:type="dxa"/>
          </w:tcPr>
          <w:p w14:paraId="25C7433F" w14:textId="77777777" w:rsidR="00EB6798" w:rsidRDefault="00776C62" w:rsidP="00776C62">
            <w:pPr>
              <w:numPr>
                <w:ilvl w:val="0"/>
                <w:numId w:val="41"/>
              </w:numPr>
              <w:ind w:left="456"/>
              <w:jc w:val="both"/>
              <w:rPr>
                <w:rFonts w:asciiTheme="minorHAnsi" w:hAnsiTheme="minorHAnsi" w:cstheme="minorHAnsi"/>
                <w:bCs/>
                <w:sz w:val="20"/>
                <w:szCs w:val="20"/>
              </w:rPr>
            </w:pPr>
            <w:r w:rsidRPr="00776C62">
              <w:rPr>
                <w:rFonts w:asciiTheme="minorHAnsi" w:hAnsiTheme="minorHAnsi" w:cstheme="minorHAnsi"/>
                <w:bCs/>
                <w:sz w:val="20"/>
                <w:szCs w:val="20"/>
              </w:rPr>
              <w:t xml:space="preserve">Chairperson of the </w:t>
            </w:r>
            <w:r>
              <w:rPr>
                <w:rFonts w:asciiTheme="minorHAnsi" w:hAnsiTheme="minorHAnsi" w:cstheme="minorHAnsi"/>
                <w:bCs/>
                <w:sz w:val="20"/>
                <w:szCs w:val="20"/>
              </w:rPr>
              <w:t>Banking industry (</w:t>
            </w:r>
            <w:r w:rsidRPr="00776C62">
              <w:rPr>
                <w:rFonts w:asciiTheme="minorHAnsi" w:hAnsiTheme="minorHAnsi" w:cstheme="minorHAnsi"/>
                <w:bCs/>
                <w:sz w:val="20"/>
                <w:szCs w:val="20"/>
              </w:rPr>
              <w:t>SABRIC</w:t>
            </w:r>
            <w:r>
              <w:rPr>
                <w:rFonts w:asciiTheme="minorHAnsi" w:hAnsiTheme="minorHAnsi" w:cstheme="minorHAnsi"/>
                <w:bCs/>
                <w:sz w:val="20"/>
                <w:szCs w:val="20"/>
              </w:rPr>
              <w:t>)</w:t>
            </w:r>
            <w:r w:rsidRPr="00776C62">
              <w:rPr>
                <w:rFonts w:asciiTheme="minorHAnsi" w:hAnsiTheme="minorHAnsi" w:cstheme="minorHAnsi"/>
                <w:bCs/>
                <w:sz w:val="20"/>
                <w:szCs w:val="20"/>
              </w:rPr>
              <w:t xml:space="preserve"> </w:t>
            </w:r>
            <w:r>
              <w:rPr>
                <w:rFonts w:asciiTheme="minorHAnsi" w:hAnsiTheme="minorHAnsi" w:cstheme="minorHAnsi"/>
                <w:bCs/>
                <w:sz w:val="20"/>
                <w:szCs w:val="20"/>
              </w:rPr>
              <w:t>e</w:t>
            </w:r>
            <w:r w:rsidRPr="00776C62">
              <w:rPr>
                <w:rFonts w:asciiTheme="minorHAnsi" w:hAnsiTheme="minorHAnsi" w:cstheme="minorHAnsi"/>
                <w:bCs/>
                <w:sz w:val="20"/>
                <w:szCs w:val="20"/>
              </w:rPr>
              <w:t>-Banking crime workgroup (2007)</w:t>
            </w:r>
            <w:r>
              <w:rPr>
                <w:rFonts w:asciiTheme="minorHAnsi" w:hAnsiTheme="minorHAnsi" w:cstheme="minorHAnsi"/>
                <w:bCs/>
                <w:sz w:val="20"/>
                <w:szCs w:val="20"/>
              </w:rPr>
              <w:t>.</w:t>
            </w:r>
          </w:p>
          <w:p w14:paraId="4856D99E" w14:textId="77777777" w:rsidR="00CF284C" w:rsidRDefault="00CF284C" w:rsidP="00776C62">
            <w:pPr>
              <w:numPr>
                <w:ilvl w:val="0"/>
                <w:numId w:val="41"/>
              </w:numPr>
              <w:ind w:left="456"/>
              <w:jc w:val="both"/>
              <w:rPr>
                <w:rFonts w:asciiTheme="minorHAnsi" w:hAnsiTheme="minorHAnsi" w:cstheme="minorHAnsi"/>
                <w:bCs/>
                <w:sz w:val="20"/>
                <w:szCs w:val="20"/>
              </w:rPr>
            </w:pPr>
            <w:r>
              <w:rPr>
                <w:rFonts w:asciiTheme="minorHAnsi" w:hAnsiTheme="minorHAnsi" w:cstheme="minorHAnsi"/>
                <w:bCs/>
                <w:sz w:val="20"/>
                <w:szCs w:val="20"/>
              </w:rPr>
              <w:t>Chairman (and Secretary) of the AUB Group Information and Cyber Security Steering Committee</w:t>
            </w:r>
            <w:r w:rsidR="00881885">
              <w:rPr>
                <w:rFonts w:asciiTheme="minorHAnsi" w:hAnsiTheme="minorHAnsi" w:cstheme="minorHAnsi"/>
                <w:bCs/>
                <w:sz w:val="20"/>
                <w:szCs w:val="20"/>
              </w:rPr>
              <w:t>.</w:t>
            </w:r>
          </w:p>
          <w:p w14:paraId="6A606278" w14:textId="5202B79A" w:rsidR="00881885" w:rsidRPr="00776C62" w:rsidRDefault="00881885" w:rsidP="00776C62">
            <w:pPr>
              <w:numPr>
                <w:ilvl w:val="0"/>
                <w:numId w:val="41"/>
              </w:numPr>
              <w:ind w:left="456"/>
              <w:jc w:val="both"/>
              <w:rPr>
                <w:rFonts w:asciiTheme="minorHAnsi" w:hAnsiTheme="minorHAnsi" w:cstheme="minorHAnsi"/>
                <w:bCs/>
                <w:sz w:val="20"/>
                <w:szCs w:val="20"/>
              </w:rPr>
            </w:pPr>
            <w:r>
              <w:rPr>
                <w:rFonts w:asciiTheme="minorHAnsi" w:hAnsiTheme="minorHAnsi" w:cstheme="minorHAnsi"/>
                <w:bCs/>
                <w:sz w:val="20"/>
                <w:szCs w:val="20"/>
              </w:rPr>
              <w:t>Deputy Chairman of the security working group at Vodacom Group.</w:t>
            </w:r>
          </w:p>
        </w:tc>
      </w:tr>
      <w:tr w:rsidR="00EB6798" w14:paraId="0BC18897" w14:textId="77777777" w:rsidTr="00852FD9">
        <w:tc>
          <w:tcPr>
            <w:tcW w:w="5245" w:type="dxa"/>
          </w:tcPr>
          <w:p w14:paraId="5AB584C8" w14:textId="630D70F5" w:rsidR="00EB6798" w:rsidRPr="00776C62" w:rsidRDefault="00EB6798" w:rsidP="00CF284C">
            <w:pPr>
              <w:jc w:val="both"/>
              <w:rPr>
                <w:rFonts w:asciiTheme="minorHAnsi" w:hAnsiTheme="minorHAnsi" w:cstheme="minorHAnsi"/>
                <w:bCs/>
                <w:sz w:val="20"/>
                <w:szCs w:val="20"/>
              </w:rPr>
            </w:pPr>
          </w:p>
        </w:tc>
        <w:tc>
          <w:tcPr>
            <w:tcW w:w="5103" w:type="dxa"/>
          </w:tcPr>
          <w:p w14:paraId="00B3C60D" w14:textId="3B82FBF2" w:rsidR="00EB6798" w:rsidRPr="00776C62" w:rsidRDefault="00EB6798" w:rsidP="00CF284C">
            <w:pPr>
              <w:jc w:val="both"/>
              <w:rPr>
                <w:rFonts w:asciiTheme="minorHAnsi" w:hAnsiTheme="minorHAnsi" w:cstheme="minorHAnsi"/>
                <w:bCs/>
                <w:sz w:val="20"/>
                <w:szCs w:val="20"/>
              </w:rPr>
            </w:pPr>
          </w:p>
        </w:tc>
      </w:tr>
    </w:tbl>
    <w:p w14:paraId="5D06E4D6" w14:textId="77777777" w:rsidR="004E0F87" w:rsidRDefault="004E0F87" w:rsidP="004E0F87">
      <w:pPr>
        <w:ind w:right="-425"/>
        <w:rPr>
          <w:rFonts w:asciiTheme="minorHAnsi" w:hAnsiTheme="minorHAnsi" w:cstheme="minorHAnsi"/>
          <w:b/>
          <w:sz w:val="20"/>
          <w:szCs w:val="20"/>
          <w:u w:val="single"/>
        </w:rPr>
      </w:pPr>
    </w:p>
    <w:p w14:paraId="076BCAFF" w14:textId="71657A04" w:rsidR="004E0F87" w:rsidRPr="004E0F87" w:rsidRDefault="00BE0C44" w:rsidP="004E0F87">
      <w:pPr>
        <w:ind w:right="-425"/>
        <w:rPr>
          <w:rFonts w:asciiTheme="minorHAnsi" w:hAnsiTheme="minorHAnsi" w:cstheme="minorHAnsi"/>
          <w:b/>
          <w:sz w:val="20"/>
          <w:szCs w:val="20"/>
          <w:u w:val="single"/>
        </w:rPr>
      </w:pPr>
      <w:r>
        <w:rPr>
          <w:rFonts w:asciiTheme="minorHAnsi" w:hAnsiTheme="minorHAnsi" w:cstheme="minorHAnsi"/>
          <w:b/>
          <w:sz w:val="20"/>
          <w:szCs w:val="20"/>
          <w:u w:val="single"/>
        </w:rPr>
        <w:t>TRAINING RECEIVED:</w:t>
      </w: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4E0F87" w14:paraId="6AF3F88E" w14:textId="77777777" w:rsidTr="00852FD9">
        <w:tc>
          <w:tcPr>
            <w:tcW w:w="5245" w:type="dxa"/>
          </w:tcPr>
          <w:p w14:paraId="226AD889" w14:textId="0AA2F135" w:rsidR="004E0F87" w:rsidRPr="00776C62" w:rsidRDefault="004E0F87" w:rsidP="00776C62">
            <w:pPr>
              <w:numPr>
                <w:ilvl w:val="0"/>
                <w:numId w:val="41"/>
              </w:numPr>
              <w:ind w:left="449"/>
              <w:jc w:val="both"/>
              <w:rPr>
                <w:rFonts w:asciiTheme="minorHAnsi" w:hAnsiTheme="minorHAnsi" w:cstheme="minorHAnsi"/>
                <w:bCs/>
                <w:sz w:val="20"/>
                <w:szCs w:val="20"/>
              </w:rPr>
            </w:pPr>
            <w:r w:rsidRPr="004E0F87">
              <w:rPr>
                <w:rFonts w:asciiTheme="minorHAnsi" w:hAnsiTheme="minorHAnsi" w:cstheme="minorHAnsi"/>
                <w:bCs/>
                <w:sz w:val="20"/>
                <w:szCs w:val="20"/>
              </w:rPr>
              <w:t>Massachusetts Institute of Technology (MIT) – Applied Cyber Security (2018) – Boston, USA</w:t>
            </w:r>
          </w:p>
        </w:tc>
        <w:tc>
          <w:tcPr>
            <w:tcW w:w="5103" w:type="dxa"/>
          </w:tcPr>
          <w:p w14:paraId="7801B318" w14:textId="16CBB29E" w:rsidR="004E0F87" w:rsidRPr="00776C62" w:rsidRDefault="004E0F87" w:rsidP="00776C62">
            <w:pPr>
              <w:numPr>
                <w:ilvl w:val="0"/>
                <w:numId w:val="41"/>
              </w:numPr>
              <w:ind w:left="449"/>
              <w:jc w:val="both"/>
              <w:rPr>
                <w:rFonts w:asciiTheme="minorHAnsi" w:hAnsiTheme="minorHAnsi" w:cstheme="minorHAnsi"/>
                <w:bCs/>
                <w:sz w:val="20"/>
                <w:szCs w:val="20"/>
              </w:rPr>
            </w:pPr>
            <w:r w:rsidRPr="00776C62">
              <w:rPr>
                <w:rFonts w:asciiTheme="minorHAnsi" w:hAnsiTheme="minorHAnsi" w:cstheme="minorHAnsi"/>
                <w:bCs/>
                <w:sz w:val="20"/>
                <w:szCs w:val="20"/>
              </w:rPr>
              <w:t>Standard Bank Develop Your Edge Leadership Course</w:t>
            </w:r>
          </w:p>
        </w:tc>
      </w:tr>
      <w:tr w:rsidR="004E0F87" w14:paraId="14C4F32F" w14:textId="77777777" w:rsidTr="00852FD9">
        <w:tc>
          <w:tcPr>
            <w:tcW w:w="5245" w:type="dxa"/>
          </w:tcPr>
          <w:p w14:paraId="2C935380" w14:textId="5B3A8AF9" w:rsidR="004E0F87" w:rsidRPr="00776C62" w:rsidRDefault="004E0F87" w:rsidP="00776C62">
            <w:pPr>
              <w:numPr>
                <w:ilvl w:val="0"/>
                <w:numId w:val="41"/>
              </w:numPr>
              <w:ind w:left="449"/>
              <w:jc w:val="both"/>
              <w:rPr>
                <w:rFonts w:asciiTheme="minorHAnsi" w:hAnsiTheme="minorHAnsi" w:cstheme="minorHAnsi"/>
                <w:bCs/>
                <w:sz w:val="20"/>
                <w:szCs w:val="20"/>
              </w:rPr>
            </w:pPr>
            <w:r w:rsidRPr="00776C62">
              <w:rPr>
                <w:rFonts w:asciiTheme="minorHAnsi" w:hAnsiTheme="minorHAnsi" w:cstheme="minorHAnsi"/>
                <w:bCs/>
                <w:sz w:val="20"/>
                <w:szCs w:val="20"/>
              </w:rPr>
              <w:t>CISSP Bootcamp Course</w:t>
            </w:r>
            <w:r w:rsidR="00776C62">
              <w:rPr>
                <w:rFonts w:asciiTheme="minorHAnsi" w:hAnsiTheme="minorHAnsi" w:cstheme="minorHAnsi"/>
                <w:bCs/>
                <w:sz w:val="20"/>
                <w:szCs w:val="20"/>
              </w:rPr>
              <w:t>.</w:t>
            </w:r>
          </w:p>
        </w:tc>
        <w:tc>
          <w:tcPr>
            <w:tcW w:w="5103" w:type="dxa"/>
          </w:tcPr>
          <w:p w14:paraId="2AF72F57" w14:textId="28EBA4E8" w:rsidR="004E0F87" w:rsidRPr="00776C62" w:rsidRDefault="004E0F87" w:rsidP="00776C62">
            <w:pPr>
              <w:numPr>
                <w:ilvl w:val="0"/>
                <w:numId w:val="41"/>
              </w:numPr>
              <w:ind w:left="449"/>
              <w:jc w:val="both"/>
              <w:rPr>
                <w:rFonts w:asciiTheme="minorHAnsi" w:hAnsiTheme="minorHAnsi" w:cstheme="minorHAnsi"/>
                <w:bCs/>
                <w:sz w:val="20"/>
                <w:szCs w:val="20"/>
              </w:rPr>
            </w:pPr>
            <w:r w:rsidRPr="00776C62">
              <w:rPr>
                <w:rFonts w:asciiTheme="minorHAnsi" w:hAnsiTheme="minorHAnsi" w:cstheme="minorHAnsi"/>
                <w:bCs/>
                <w:sz w:val="20"/>
                <w:szCs w:val="20"/>
              </w:rPr>
              <w:t>Standard Bank Management Essentials</w:t>
            </w:r>
          </w:p>
        </w:tc>
      </w:tr>
      <w:tr w:rsidR="004E0F87" w14:paraId="20A057BE" w14:textId="77777777" w:rsidTr="00852FD9">
        <w:tc>
          <w:tcPr>
            <w:tcW w:w="5245" w:type="dxa"/>
          </w:tcPr>
          <w:p w14:paraId="4A9B7E5A" w14:textId="77777777" w:rsidR="004E0F87" w:rsidRDefault="004E0F87" w:rsidP="00776C62">
            <w:pPr>
              <w:numPr>
                <w:ilvl w:val="0"/>
                <w:numId w:val="41"/>
              </w:numPr>
              <w:ind w:left="449"/>
              <w:jc w:val="both"/>
              <w:rPr>
                <w:rFonts w:asciiTheme="minorHAnsi" w:hAnsiTheme="minorHAnsi" w:cstheme="minorHAnsi"/>
                <w:bCs/>
                <w:sz w:val="20"/>
                <w:szCs w:val="20"/>
              </w:rPr>
            </w:pPr>
            <w:r w:rsidRPr="00776C62">
              <w:rPr>
                <w:rFonts w:asciiTheme="minorHAnsi" w:hAnsiTheme="minorHAnsi" w:cstheme="minorHAnsi"/>
                <w:bCs/>
                <w:sz w:val="20"/>
                <w:szCs w:val="20"/>
              </w:rPr>
              <w:t>Standard Bank Graduate Development Program</w:t>
            </w:r>
          </w:p>
          <w:p w14:paraId="62B2204C" w14:textId="441A0232" w:rsidR="008473D7" w:rsidRPr="00776C62" w:rsidRDefault="008473D7" w:rsidP="00776C62">
            <w:pPr>
              <w:numPr>
                <w:ilvl w:val="0"/>
                <w:numId w:val="41"/>
              </w:numPr>
              <w:ind w:left="449"/>
              <w:jc w:val="both"/>
              <w:rPr>
                <w:rFonts w:asciiTheme="minorHAnsi" w:hAnsiTheme="minorHAnsi" w:cstheme="minorHAnsi"/>
                <w:bCs/>
                <w:sz w:val="20"/>
                <w:szCs w:val="20"/>
              </w:rPr>
            </w:pPr>
            <w:r>
              <w:rPr>
                <w:rFonts w:asciiTheme="minorHAnsi" w:hAnsiTheme="minorHAnsi" w:cstheme="minorHAnsi"/>
                <w:bCs/>
                <w:sz w:val="20"/>
                <w:szCs w:val="20"/>
              </w:rPr>
              <w:t xml:space="preserve">Islamic Banking Ethics for Executives </w:t>
            </w:r>
          </w:p>
        </w:tc>
        <w:tc>
          <w:tcPr>
            <w:tcW w:w="5103" w:type="dxa"/>
          </w:tcPr>
          <w:p w14:paraId="264F85B0" w14:textId="021C0AC9" w:rsidR="004E0F87" w:rsidRDefault="004E0F87" w:rsidP="00776C62">
            <w:pPr>
              <w:numPr>
                <w:ilvl w:val="0"/>
                <w:numId w:val="41"/>
              </w:numPr>
              <w:ind w:left="449"/>
              <w:jc w:val="both"/>
              <w:rPr>
                <w:rFonts w:asciiTheme="minorHAnsi" w:hAnsiTheme="minorHAnsi" w:cstheme="minorHAnsi"/>
                <w:bCs/>
                <w:sz w:val="20"/>
                <w:szCs w:val="20"/>
              </w:rPr>
            </w:pPr>
            <w:r w:rsidRPr="00776C62">
              <w:rPr>
                <w:rFonts w:asciiTheme="minorHAnsi" w:hAnsiTheme="minorHAnsi" w:cstheme="minorHAnsi"/>
                <w:bCs/>
                <w:sz w:val="20"/>
                <w:szCs w:val="20"/>
              </w:rPr>
              <w:t>Cyber Incident Training (Central Bank of Bahrain</w:t>
            </w:r>
            <w:r w:rsidR="00776C62">
              <w:rPr>
                <w:rFonts w:asciiTheme="minorHAnsi" w:hAnsiTheme="minorHAnsi" w:cstheme="minorHAnsi"/>
                <w:bCs/>
                <w:sz w:val="20"/>
                <w:szCs w:val="20"/>
              </w:rPr>
              <w:t>\Cyber</w:t>
            </w:r>
            <w:r w:rsidR="00CF284C">
              <w:rPr>
                <w:rFonts w:asciiTheme="minorHAnsi" w:hAnsiTheme="minorHAnsi" w:cstheme="minorHAnsi"/>
                <w:bCs/>
                <w:sz w:val="20"/>
                <w:szCs w:val="20"/>
              </w:rPr>
              <w:t xml:space="preserve"> </w:t>
            </w:r>
            <w:r w:rsidR="00776C62">
              <w:rPr>
                <w:rFonts w:asciiTheme="minorHAnsi" w:hAnsiTheme="minorHAnsi" w:cstheme="minorHAnsi"/>
                <w:bCs/>
                <w:sz w:val="20"/>
                <w:szCs w:val="20"/>
              </w:rPr>
              <w:t>Ranges</w:t>
            </w:r>
            <w:r w:rsidRPr="00776C62">
              <w:rPr>
                <w:rFonts w:asciiTheme="minorHAnsi" w:hAnsiTheme="minorHAnsi" w:cstheme="minorHAnsi"/>
                <w:bCs/>
                <w:sz w:val="20"/>
                <w:szCs w:val="20"/>
              </w:rPr>
              <w:t>)</w:t>
            </w:r>
          </w:p>
          <w:p w14:paraId="668DF5B9" w14:textId="587A8044" w:rsidR="008473D7" w:rsidRPr="00776C62" w:rsidRDefault="008473D7" w:rsidP="00776C62">
            <w:pPr>
              <w:numPr>
                <w:ilvl w:val="0"/>
                <w:numId w:val="41"/>
              </w:numPr>
              <w:ind w:left="449"/>
              <w:jc w:val="both"/>
              <w:rPr>
                <w:rFonts w:asciiTheme="minorHAnsi" w:hAnsiTheme="minorHAnsi" w:cstheme="minorHAnsi"/>
                <w:bCs/>
                <w:sz w:val="20"/>
                <w:szCs w:val="20"/>
              </w:rPr>
            </w:pPr>
            <w:r>
              <w:rPr>
                <w:rFonts w:asciiTheme="minorHAnsi" w:hAnsiTheme="minorHAnsi" w:cstheme="minorHAnsi"/>
                <w:bCs/>
                <w:sz w:val="20"/>
                <w:szCs w:val="20"/>
              </w:rPr>
              <w:t>5G Security Training – Nokia EMEA (Telecoms)</w:t>
            </w:r>
          </w:p>
        </w:tc>
      </w:tr>
      <w:tr w:rsidR="008473D7" w14:paraId="62DFC7FE" w14:textId="77777777" w:rsidTr="00852FD9">
        <w:tc>
          <w:tcPr>
            <w:tcW w:w="5245" w:type="dxa"/>
          </w:tcPr>
          <w:p w14:paraId="3DE71FE7" w14:textId="156FDEEC" w:rsidR="008473D7" w:rsidRPr="00776C62" w:rsidRDefault="008473D7" w:rsidP="00776C62">
            <w:pPr>
              <w:numPr>
                <w:ilvl w:val="0"/>
                <w:numId w:val="41"/>
              </w:numPr>
              <w:ind w:left="449"/>
              <w:jc w:val="both"/>
              <w:rPr>
                <w:rFonts w:asciiTheme="minorHAnsi" w:hAnsiTheme="minorHAnsi" w:cstheme="minorHAnsi"/>
                <w:bCs/>
                <w:sz w:val="20"/>
                <w:szCs w:val="20"/>
              </w:rPr>
            </w:pPr>
            <w:r>
              <w:rPr>
                <w:rFonts w:asciiTheme="minorHAnsi" w:hAnsiTheme="minorHAnsi" w:cstheme="minorHAnsi"/>
                <w:bCs/>
                <w:sz w:val="20"/>
                <w:szCs w:val="20"/>
              </w:rPr>
              <w:t>Vodafone Cyber Security Leadership Programme (Deloitte)</w:t>
            </w:r>
          </w:p>
        </w:tc>
        <w:tc>
          <w:tcPr>
            <w:tcW w:w="5103" w:type="dxa"/>
          </w:tcPr>
          <w:p w14:paraId="66BFB06A" w14:textId="1B3CC25B" w:rsidR="008473D7" w:rsidRPr="00776C62" w:rsidRDefault="004B1CAE" w:rsidP="00776C62">
            <w:pPr>
              <w:numPr>
                <w:ilvl w:val="0"/>
                <w:numId w:val="41"/>
              </w:numPr>
              <w:ind w:left="449"/>
              <w:jc w:val="both"/>
              <w:rPr>
                <w:rFonts w:asciiTheme="minorHAnsi" w:hAnsiTheme="minorHAnsi" w:cstheme="minorHAnsi"/>
                <w:bCs/>
                <w:sz w:val="20"/>
                <w:szCs w:val="20"/>
              </w:rPr>
            </w:pPr>
            <w:r>
              <w:rPr>
                <w:rFonts w:asciiTheme="minorHAnsi" w:hAnsiTheme="minorHAnsi" w:cstheme="minorHAnsi"/>
                <w:bCs/>
                <w:sz w:val="20"/>
                <w:szCs w:val="20"/>
              </w:rPr>
              <w:t xml:space="preserve">PCI </w:t>
            </w:r>
            <w:r w:rsidR="008473D7">
              <w:rPr>
                <w:rFonts w:asciiTheme="minorHAnsi" w:hAnsiTheme="minorHAnsi" w:cstheme="minorHAnsi"/>
                <w:bCs/>
                <w:sz w:val="20"/>
                <w:szCs w:val="20"/>
              </w:rPr>
              <w:t>Certified Payment-Card Industry Security Implementer (CPISI) Training (SISA)</w:t>
            </w:r>
          </w:p>
        </w:tc>
      </w:tr>
    </w:tbl>
    <w:p w14:paraId="2A7F7CEB" w14:textId="77777777" w:rsidR="008E1085" w:rsidRPr="00C217ED" w:rsidRDefault="008E1085" w:rsidP="004E0F87">
      <w:pPr>
        <w:ind w:right="-425"/>
        <w:jc w:val="both"/>
        <w:rPr>
          <w:rFonts w:asciiTheme="minorHAnsi" w:hAnsiTheme="minorHAnsi" w:cstheme="minorHAnsi"/>
          <w:sz w:val="20"/>
          <w:szCs w:val="20"/>
        </w:rPr>
      </w:pPr>
    </w:p>
    <w:p w14:paraId="19F2A920" w14:textId="4509688A" w:rsidR="00524FCE" w:rsidRPr="00776C62" w:rsidRDefault="00524FCE" w:rsidP="004E0F87">
      <w:pPr>
        <w:ind w:right="-425"/>
        <w:rPr>
          <w:rFonts w:asciiTheme="minorHAnsi" w:hAnsiTheme="minorHAnsi" w:cstheme="minorHAnsi"/>
          <w:b/>
          <w:sz w:val="20"/>
          <w:szCs w:val="20"/>
          <w:u w:val="single"/>
        </w:rPr>
      </w:pPr>
      <w:r w:rsidRPr="00776C62">
        <w:rPr>
          <w:rFonts w:asciiTheme="minorHAnsi" w:hAnsiTheme="minorHAnsi" w:cstheme="minorHAnsi"/>
          <w:b/>
          <w:sz w:val="20"/>
          <w:szCs w:val="20"/>
          <w:u w:val="single"/>
        </w:rPr>
        <w:t>EDUCATION:</w:t>
      </w:r>
    </w:p>
    <w:p w14:paraId="29AAE76D" w14:textId="198845E4" w:rsidR="00524FCE" w:rsidRPr="00776C62" w:rsidRDefault="00524FCE" w:rsidP="00E274A2">
      <w:pPr>
        <w:ind w:left="4320" w:right="-425" w:hanging="4320"/>
        <w:rPr>
          <w:rFonts w:asciiTheme="minorHAnsi" w:hAnsiTheme="minorHAnsi" w:cstheme="minorHAnsi"/>
          <w:b/>
          <w:sz w:val="20"/>
          <w:szCs w:val="20"/>
        </w:rPr>
      </w:pPr>
      <w:r w:rsidRPr="00776C62">
        <w:rPr>
          <w:rFonts w:asciiTheme="minorHAnsi" w:hAnsiTheme="minorHAnsi" w:cstheme="minorHAnsi"/>
          <w:b/>
          <w:sz w:val="20"/>
          <w:szCs w:val="20"/>
        </w:rPr>
        <w:lastRenderedPageBreak/>
        <w:t>Tertiary</w:t>
      </w:r>
    </w:p>
    <w:p w14:paraId="02A07813" w14:textId="55572D4D" w:rsidR="00524FCE" w:rsidRPr="00C217ED" w:rsidRDefault="00524FCE" w:rsidP="00E274A2">
      <w:pPr>
        <w:ind w:left="4320" w:right="-425" w:hanging="4320"/>
        <w:jc w:val="both"/>
        <w:rPr>
          <w:rFonts w:asciiTheme="minorHAnsi" w:hAnsiTheme="minorHAnsi" w:cstheme="minorHAnsi"/>
          <w:sz w:val="20"/>
          <w:szCs w:val="20"/>
          <w:lang w:val="en-GB"/>
        </w:rPr>
      </w:pPr>
      <w:r w:rsidRPr="00C217ED">
        <w:rPr>
          <w:rFonts w:asciiTheme="minorHAnsi" w:hAnsiTheme="minorHAnsi" w:cstheme="minorHAnsi"/>
          <w:sz w:val="20"/>
          <w:szCs w:val="20"/>
          <w:lang w:val="en-GB"/>
        </w:rPr>
        <w:t>Institution:</w:t>
      </w:r>
      <w:r w:rsidRPr="00C217ED">
        <w:rPr>
          <w:rFonts w:asciiTheme="minorHAnsi" w:hAnsiTheme="minorHAnsi" w:cstheme="minorHAnsi"/>
          <w:sz w:val="20"/>
          <w:szCs w:val="20"/>
          <w:lang w:val="en-GB"/>
        </w:rPr>
        <w:tab/>
        <w:t>Nelson Mandela University</w:t>
      </w:r>
      <w:r w:rsidRPr="00C217ED">
        <w:rPr>
          <w:rFonts w:asciiTheme="minorHAnsi" w:hAnsiTheme="minorHAnsi" w:cstheme="minorHAnsi"/>
          <w:sz w:val="20"/>
          <w:szCs w:val="20"/>
          <w:lang w:val="en-GB"/>
        </w:rPr>
        <w:tab/>
      </w:r>
    </w:p>
    <w:p w14:paraId="612B2FC4" w14:textId="2D7A2BF2" w:rsidR="002863B6" w:rsidRPr="00C217ED" w:rsidRDefault="00E274A2" w:rsidP="00E274A2">
      <w:pPr>
        <w:ind w:left="4320" w:right="-425" w:hanging="4320"/>
        <w:jc w:val="both"/>
        <w:rPr>
          <w:rFonts w:asciiTheme="minorHAnsi" w:hAnsiTheme="minorHAnsi" w:cstheme="minorHAnsi"/>
          <w:sz w:val="20"/>
          <w:szCs w:val="20"/>
        </w:rPr>
      </w:pPr>
      <w:r>
        <w:rPr>
          <w:rFonts w:asciiTheme="minorHAnsi" w:hAnsiTheme="minorHAnsi" w:cstheme="minorHAnsi"/>
          <w:sz w:val="20"/>
          <w:szCs w:val="20"/>
        </w:rPr>
        <w:t>Degree (</w:t>
      </w:r>
      <w:r w:rsidR="00BE5D9A">
        <w:rPr>
          <w:rFonts w:asciiTheme="minorHAnsi" w:hAnsiTheme="minorHAnsi" w:cstheme="minorHAnsi"/>
          <w:sz w:val="20"/>
          <w:szCs w:val="20"/>
        </w:rPr>
        <w:t xml:space="preserve">Graduation </w:t>
      </w:r>
      <w:r>
        <w:rPr>
          <w:rFonts w:asciiTheme="minorHAnsi" w:hAnsiTheme="minorHAnsi" w:cstheme="minorHAnsi"/>
          <w:sz w:val="20"/>
          <w:szCs w:val="20"/>
        </w:rPr>
        <w:t>Year)</w:t>
      </w:r>
      <w:r w:rsidR="00524FCE" w:rsidRPr="00C217ED">
        <w:rPr>
          <w:rFonts w:asciiTheme="minorHAnsi" w:hAnsiTheme="minorHAnsi" w:cstheme="minorHAnsi"/>
          <w:sz w:val="20"/>
          <w:szCs w:val="20"/>
        </w:rPr>
        <w:t>:</w:t>
      </w:r>
      <w:r w:rsidR="00524FCE" w:rsidRPr="00C217ED">
        <w:rPr>
          <w:rFonts w:asciiTheme="minorHAnsi" w:hAnsiTheme="minorHAnsi" w:cstheme="minorHAnsi"/>
          <w:sz w:val="20"/>
          <w:szCs w:val="20"/>
        </w:rPr>
        <w:tab/>
      </w:r>
      <w:r w:rsidR="004B7A2D" w:rsidRPr="00C217ED">
        <w:rPr>
          <w:rFonts w:asciiTheme="minorHAnsi" w:hAnsiTheme="minorHAnsi" w:cstheme="minorHAnsi"/>
          <w:sz w:val="20"/>
          <w:szCs w:val="20"/>
        </w:rPr>
        <w:t>Bachelor of Science</w:t>
      </w:r>
      <w:r w:rsidR="008D24FC">
        <w:rPr>
          <w:rFonts w:asciiTheme="minorHAnsi" w:hAnsiTheme="minorHAnsi" w:cstheme="minorHAnsi"/>
          <w:sz w:val="20"/>
          <w:szCs w:val="20"/>
        </w:rPr>
        <w:t xml:space="preserve"> (BSc)</w:t>
      </w:r>
      <w:r w:rsidR="00EE24B4" w:rsidRPr="00C217ED">
        <w:rPr>
          <w:rFonts w:asciiTheme="minorHAnsi" w:hAnsiTheme="minorHAnsi" w:cstheme="minorHAnsi"/>
          <w:sz w:val="20"/>
          <w:szCs w:val="20"/>
        </w:rPr>
        <w:t xml:space="preserve"> </w:t>
      </w:r>
      <w:r>
        <w:rPr>
          <w:rFonts w:asciiTheme="minorHAnsi" w:hAnsiTheme="minorHAnsi" w:cstheme="minorHAnsi"/>
          <w:sz w:val="20"/>
          <w:szCs w:val="20"/>
        </w:rPr>
        <w:t xml:space="preserve">- </w:t>
      </w:r>
      <w:r w:rsidR="004B7A2D" w:rsidRPr="00C217ED">
        <w:rPr>
          <w:rFonts w:asciiTheme="minorHAnsi" w:hAnsiTheme="minorHAnsi" w:cstheme="minorHAnsi"/>
          <w:sz w:val="20"/>
          <w:szCs w:val="20"/>
        </w:rPr>
        <w:t>Information Technology</w:t>
      </w:r>
      <w:r>
        <w:rPr>
          <w:rFonts w:asciiTheme="minorHAnsi" w:hAnsiTheme="minorHAnsi" w:cstheme="minorHAnsi"/>
          <w:sz w:val="20"/>
          <w:szCs w:val="20"/>
        </w:rPr>
        <w:t xml:space="preserve"> (2005)</w:t>
      </w:r>
    </w:p>
    <w:p w14:paraId="50D45B41" w14:textId="77777777" w:rsidR="00524FCE" w:rsidRPr="00C217ED" w:rsidRDefault="00524FCE" w:rsidP="00E274A2">
      <w:pPr>
        <w:ind w:left="4320" w:right="-425" w:hanging="4320"/>
        <w:rPr>
          <w:rFonts w:asciiTheme="minorHAnsi" w:hAnsiTheme="minorHAnsi" w:cstheme="minorHAnsi"/>
          <w:sz w:val="20"/>
          <w:szCs w:val="20"/>
        </w:rPr>
      </w:pPr>
      <w:r w:rsidRPr="00C217ED">
        <w:rPr>
          <w:rFonts w:asciiTheme="minorHAnsi" w:hAnsiTheme="minorHAnsi" w:cstheme="minorHAnsi"/>
          <w:sz w:val="20"/>
          <w:szCs w:val="20"/>
        </w:rPr>
        <w:tab/>
      </w:r>
    </w:p>
    <w:p w14:paraId="31B7BB0C" w14:textId="77777777" w:rsidR="00AE5256" w:rsidRPr="00C217ED" w:rsidRDefault="00AE5256" w:rsidP="00E274A2">
      <w:pPr>
        <w:spacing w:line="360" w:lineRule="auto"/>
        <w:ind w:right="-425"/>
        <w:rPr>
          <w:rFonts w:asciiTheme="minorHAnsi" w:hAnsiTheme="minorHAnsi" w:cstheme="minorHAnsi"/>
          <w:b/>
          <w:sz w:val="20"/>
          <w:szCs w:val="20"/>
          <w:u w:val="single"/>
        </w:rPr>
      </w:pPr>
      <w:r w:rsidRPr="00C217ED">
        <w:rPr>
          <w:rFonts w:asciiTheme="minorHAnsi" w:hAnsiTheme="minorHAnsi" w:cstheme="minorHAnsi"/>
          <w:b/>
          <w:sz w:val="20"/>
          <w:szCs w:val="20"/>
          <w:u w:val="single"/>
        </w:rPr>
        <w:t>Certifications:</w:t>
      </w:r>
    </w:p>
    <w:tbl>
      <w:tblPr>
        <w:tblStyle w:val="TableGrid"/>
        <w:tblW w:w="9781" w:type="dxa"/>
        <w:tblInd w:w="-5" w:type="dxa"/>
        <w:tblLook w:val="04A0" w:firstRow="1" w:lastRow="0" w:firstColumn="1" w:lastColumn="0" w:noHBand="0" w:noVBand="1"/>
      </w:tblPr>
      <w:tblGrid>
        <w:gridCol w:w="1085"/>
        <w:gridCol w:w="622"/>
        <w:gridCol w:w="8074"/>
      </w:tblGrid>
      <w:tr w:rsidR="00486870" w:rsidRPr="00486870" w14:paraId="7269B6BC" w14:textId="77777777" w:rsidTr="008473D7">
        <w:tc>
          <w:tcPr>
            <w:tcW w:w="1085" w:type="dxa"/>
          </w:tcPr>
          <w:p w14:paraId="5D80BB87" w14:textId="5D1B775F" w:rsidR="00486870" w:rsidRPr="00486870" w:rsidRDefault="00486870" w:rsidP="00E274A2">
            <w:pPr>
              <w:ind w:right="-425"/>
              <w:jc w:val="both"/>
              <w:rPr>
                <w:rFonts w:asciiTheme="minorHAnsi" w:hAnsiTheme="minorHAnsi" w:cstheme="minorHAnsi"/>
                <w:b/>
                <w:bCs/>
                <w:sz w:val="20"/>
                <w:szCs w:val="20"/>
              </w:rPr>
            </w:pPr>
            <w:r w:rsidRPr="00486870">
              <w:rPr>
                <w:rFonts w:asciiTheme="minorHAnsi" w:hAnsiTheme="minorHAnsi" w:cstheme="minorHAnsi"/>
                <w:b/>
                <w:bCs/>
                <w:sz w:val="20"/>
                <w:szCs w:val="20"/>
              </w:rPr>
              <w:t>Institution</w:t>
            </w:r>
          </w:p>
        </w:tc>
        <w:tc>
          <w:tcPr>
            <w:tcW w:w="622" w:type="dxa"/>
          </w:tcPr>
          <w:p w14:paraId="2EA71A36" w14:textId="17633FED" w:rsidR="00486870" w:rsidRPr="00486870" w:rsidRDefault="00486870" w:rsidP="00E274A2">
            <w:pPr>
              <w:ind w:right="-425"/>
              <w:jc w:val="both"/>
              <w:rPr>
                <w:rFonts w:asciiTheme="minorHAnsi" w:hAnsiTheme="minorHAnsi" w:cstheme="minorHAnsi"/>
                <w:b/>
                <w:bCs/>
                <w:sz w:val="20"/>
                <w:szCs w:val="20"/>
              </w:rPr>
            </w:pPr>
            <w:r w:rsidRPr="00486870">
              <w:rPr>
                <w:rFonts w:asciiTheme="minorHAnsi" w:hAnsiTheme="minorHAnsi" w:cstheme="minorHAnsi"/>
                <w:b/>
                <w:bCs/>
                <w:sz w:val="20"/>
                <w:szCs w:val="20"/>
              </w:rPr>
              <w:t>Year</w:t>
            </w:r>
          </w:p>
        </w:tc>
        <w:tc>
          <w:tcPr>
            <w:tcW w:w="8074" w:type="dxa"/>
          </w:tcPr>
          <w:p w14:paraId="5BA5603C" w14:textId="250F3B88" w:rsidR="00486870" w:rsidRPr="00486870" w:rsidRDefault="00486870" w:rsidP="00E274A2">
            <w:pPr>
              <w:ind w:right="-425"/>
              <w:jc w:val="both"/>
              <w:rPr>
                <w:rFonts w:asciiTheme="minorHAnsi" w:hAnsiTheme="minorHAnsi" w:cstheme="minorHAnsi"/>
                <w:b/>
                <w:bCs/>
                <w:sz w:val="20"/>
                <w:szCs w:val="20"/>
              </w:rPr>
            </w:pPr>
            <w:r w:rsidRPr="00486870">
              <w:rPr>
                <w:rFonts w:asciiTheme="minorHAnsi" w:hAnsiTheme="minorHAnsi" w:cstheme="minorHAnsi"/>
                <w:b/>
                <w:bCs/>
                <w:sz w:val="20"/>
                <w:szCs w:val="20"/>
              </w:rPr>
              <w:t xml:space="preserve">Certification </w:t>
            </w:r>
          </w:p>
        </w:tc>
      </w:tr>
      <w:tr w:rsidR="00486870" w14:paraId="3B158808" w14:textId="77777777" w:rsidTr="008473D7">
        <w:tc>
          <w:tcPr>
            <w:tcW w:w="1085" w:type="dxa"/>
          </w:tcPr>
          <w:p w14:paraId="3DB91C2B" w14:textId="49DE3956" w:rsidR="00486870" w:rsidRDefault="00486870" w:rsidP="00E274A2">
            <w:pPr>
              <w:ind w:right="-425"/>
              <w:jc w:val="both"/>
              <w:rPr>
                <w:rFonts w:asciiTheme="minorHAnsi" w:hAnsiTheme="minorHAnsi" w:cstheme="minorHAnsi"/>
                <w:sz w:val="20"/>
                <w:szCs w:val="20"/>
              </w:rPr>
            </w:pPr>
            <w:r>
              <w:rPr>
                <w:rFonts w:asciiTheme="minorHAnsi" w:hAnsiTheme="minorHAnsi" w:cstheme="minorHAnsi"/>
                <w:sz w:val="20"/>
                <w:szCs w:val="20"/>
              </w:rPr>
              <w:t>(</w:t>
            </w:r>
            <w:r w:rsidRPr="00C217ED">
              <w:rPr>
                <w:rFonts w:asciiTheme="minorHAnsi" w:hAnsiTheme="minorHAnsi" w:cstheme="minorHAnsi"/>
                <w:sz w:val="20"/>
                <w:szCs w:val="20"/>
              </w:rPr>
              <w:t>ISC)2</w:t>
            </w:r>
          </w:p>
        </w:tc>
        <w:tc>
          <w:tcPr>
            <w:tcW w:w="622" w:type="dxa"/>
          </w:tcPr>
          <w:p w14:paraId="017A675B" w14:textId="3D4E280D" w:rsidR="00486870" w:rsidRDefault="00486870" w:rsidP="00E274A2">
            <w:pPr>
              <w:ind w:right="-425"/>
              <w:jc w:val="both"/>
              <w:rPr>
                <w:rFonts w:asciiTheme="minorHAnsi" w:hAnsiTheme="minorHAnsi" w:cstheme="minorHAnsi"/>
                <w:sz w:val="20"/>
                <w:szCs w:val="20"/>
              </w:rPr>
            </w:pPr>
            <w:r>
              <w:rPr>
                <w:rFonts w:asciiTheme="minorHAnsi" w:hAnsiTheme="minorHAnsi" w:cstheme="minorHAnsi"/>
                <w:sz w:val="20"/>
                <w:szCs w:val="20"/>
              </w:rPr>
              <w:t>2013</w:t>
            </w:r>
          </w:p>
        </w:tc>
        <w:tc>
          <w:tcPr>
            <w:tcW w:w="8074" w:type="dxa"/>
          </w:tcPr>
          <w:p w14:paraId="4FDBB758" w14:textId="356BFA8B" w:rsidR="00486870" w:rsidRDefault="00486870" w:rsidP="00E274A2">
            <w:pPr>
              <w:ind w:left="4320" w:right="-425" w:hanging="4320"/>
              <w:jc w:val="both"/>
              <w:rPr>
                <w:rFonts w:asciiTheme="minorHAnsi" w:hAnsiTheme="minorHAnsi" w:cstheme="minorHAnsi"/>
                <w:sz w:val="20"/>
                <w:szCs w:val="20"/>
              </w:rPr>
            </w:pPr>
            <w:r w:rsidRPr="00C217ED">
              <w:rPr>
                <w:rFonts w:asciiTheme="minorHAnsi" w:hAnsiTheme="minorHAnsi" w:cstheme="minorHAnsi"/>
                <w:sz w:val="20"/>
                <w:szCs w:val="20"/>
              </w:rPr>
              <w:t>Certified Information Systems Security Professional (</w:t>
            </w:r>
            <w:r w:rsidRPr="00C217ED">
              <w:rPr>
                <w:rFonts w:asciiTheme="minorHAnsi" w:hAnsiTheme="minorHAnsi" w:cstheme="minorHAnsi"/>
                <w:b/>
                <w:bCs/>
                <w:sz w:val="20"/>
                <w:szCs w:val="20"/>
              </w:rPr>
              <w:t>CISSP</w:t>
            </w:r>
            <w:r w:rsidRPr="00C217ED">
              <w:rPr>
                <w:rFonts w:asciiTheme="minorHAnsi" w:hAnsiTheme="minorHAnsi" w:cstheme="minorHAnsi"/>
                <w:sz w:val="20"/>
                <w:szCs w:val="20"/>
              </w:rPr>
              <w:t>)</w:t>
            </w:r>
          </w:p>
        </w:tc>
      </w:tr>
      <w:tr w:rsidR="00486870" w14:paraId="302C832E" w14:textId="77777777" w:rsidTr="008473D7">
        <w:tc>
          <w:tcPr>
            <w:tcW w:w="1085" w:type="dxa"/>
          </w:tcPr>
          <w:p w14:paraId="416D859D" w14:textId="3B1EBDE9" w:rsidR="00486870" w:rsidRDefault="00486870" w:rsidP="00E274A2">
            <w:pPr>
              <w:ind w:right="-425"/>
              <w:jc w:val="both"/>
              <w:rPr>
                <w:rFonts w:asciiTheme="minorHAnsi" w:hAnsiTheme="minorHAnsi" w:cstheme="minorHAnsi"/>
                <w:sz w:val="20"/>
                <w:szCs w:val="20"/>
              </w:rPr>
            </w:pPr>
            <w:r>
              <w:rPr>
                <w:rFonts w:asciiTheme="minorHAnsi" w:hAnsiTheme="minorHAnsi" w:cstheme="minorHAnsi"/>
                <w:sz w:val="20"/>
                <w:szCs w:val="20"/>
              </w:rPr>
              <w:t>ISACA</w:t>
            </w:r>
          </w:p>
        </w:tc>
        <w:tc>
          <w:tcPr>
            <w:tcW w:w="622" w:type="dxa"/>
          </w:tcPr>
          <w:p w14:paraId="21ABA331" w14:textId="0FACCCCB" w:rsidR="00486870" w:rsidRDefault="00486870" w:rsidP="00E274A2">
            <w:pPr>
              <w:ind w:right="-425"/>
              <w:jc w:val="both"/>
              <w:rPr>
                <w:rFonts w:asciiTheme="minorHAnsi" w:hAnsiTheme="minorHAnsi" w:cstheme="minorHAnsi"/>
                <w:sz w:val="20"/>
                <w:szCs w:val="20"/>
              </w:rPr>
            </w:pPr>
            <w:r>
              <w:rPr>
                <w:rFonts w:asciiTheme="minorHAnsi" w:hAnsiTheme="minorHAnsi" w:cstheme="minorHAnsi"/>
                <w:sz w:val="20"/>
                <w:szCs w:val="20"/>
              </w:rPr>
              <w:t>2022</w:t>
            </w:r>
          </w:p>
        </w:tc>
        <w:tc>
          <w:tcPr>
            <w:tcW w:w="8074" w:type="dxa"/>
          </w:tcPr>
          <w:p w14:paraId="50A04965" w14:textId="6F0B4CFE" w:rsidR="00486870" w:rsidRPr="00C217ED" w:rsidRDefault="00486870" w:rsidP="00E274A2">
            <w:pPr>
              <w:ind w:left="4320" w:right="-425" w:hanging="4320"/>
              <w:jc w:val="both"/>
              <w:rPr>
                <w:rFonts w:asciiTheme="minorHAnsi" w:hAnsiTheme="minorHAnsi" w:cstheme="minorHAnsi"/>
                <w:sz w:val="20"/>
                <w:szCs w:val="20"/>
              </w:rPr>
            </w:pPr>
            <w:r>
              <w:rPr>
                <w:rFonts w:asciiTheme="minorHAnsi" w:hAnsiTheme="minorHAnsi" w:cstheme="minorHAnsi"/>
                <w:sz w:val="20"/>
                <w:szCs w:val="20"/>
              </w:rPr>
              <w:t>Certified Data Privacy Engineer (</w:t>
            </w:r>
            <w:r w:rsidRPr="001962DB">
              <w:rPr>
                <w:rFonts w:asciiTheme="minorHAnsi" w:hAnsiTheme="minorHAnsi" w:cstheme="minorHAnsi"/>
                <w:b/>
                <w:bCs/>
                <w:sz w:val="20"/>
                <w:szCs w:val="20"/>
              </w:rPr>
              <w:t>CDPSE</w:t>
            </w:r>
            <w:r>
              <w:rPr>
                <w:rFonts w:asciiTheme="minorHAnsi" w:hAnsiTheme="minorHAnsi" w:cstheme="minorHAnsi"/>
                <w:sz w:val="20"/>
                <w:szCs w:val="20"/>
              </w:rPr>
              <w:t>) – Expired</w:t>
            </w:r>
          </w:p>
        </w:tc>
      </w:tr>
      <w:tr w:rsidR="00486870" w14:paraId="5CE8B2B8" w14:textId="77777777" w:rsidTr="008473D7">
        <w:tc>
          <w:tcPr>
            <w:tcW w:w="1085" w:type="dxa"/>
          </w:tcPr>
          <w:p w14:paraId="2477A858" w14:textId="0820DA11" w:rsidR="00486870" w:rsidRDefault="00486870" w:rsidP="00E274A2">
            <w:pPr>
              <w:ind w:right="-425"/>
              <w:jc w:val="both"/>
              <w:rPr>
                <w:rFonts w:asciiTheme="minorHAnsi" w:hAnsiTheme="minorHAnsi" w:cstheme="minorHAnsi"/>
                <w:sz w:val="20"/>
                <w:szCs w:val="20"/>
              </w:rPr>
            </w:pPr>
            <w:r>
              <w:rPr>
                <w:rFonts w:asciiTheme="minorHAnsi" w:hAnsiTheme="minorHAnsi" w:cstheme="minorHAnsi"/>
                <w:sz w:val="20"/>
                <w:szCs w:val="20"/>
              </w:rPr>
              <w:t>SANS</w:t>
            </w:r>
          </w:p>
        </w:tc>
        <w:tc>
          <w:tcPr>
            <w:tcW w:w="622" w:type="dxa"/>
          </w:tcPr>
          <w:p w14:paraId="1D820333" w14:textId="7416F5A8" w:rsidR="00486870" w:rsidRDefault="00486870" w:rsidP="00E274A2">
            <w:pPr>
              <w:ind w:right="-425"/>
              <w:jc w:val="both"/>
              <w:rPr>
                <w:rFonts w:asciiTheme="minorHAnsi" w:hAnsiTheme="minorHAnsi" w:cstheme="minorHAnsi"/>
                <w:sz w:val="20"/>
                <w:szCs w:val="20"/>
              </w:rPr>
            </w:pPr>
            <w:r>
              <w:rPr>
                <w:rFonts w:asciiTheme="minorHAnsi" w:hAnsiTheme="minorHAnsi" w:cstheme="minorHAnsi"/>
                <w:sz w:val="20"/>
                <w:szCs w:val="20"/>
              </w:rPr>
              <w:t>2023</w:t>
            </w:r>
          </w:p>
        </w:tc>
        <w:tc>
          <w:tcPr>
            <w:tcW w:w="8074" w:type="dxa"/>
          </w:tcPr>
          <w:p w14:paraId="1FC17D18" w14:textId="679356EC" w:rsidR="00486870" w:rsidRDefault="00486870" w:rsidP="00E274A2">
            <w:pPr>
              <w:ind w:left="4320" w:right="-425" w:hanging="4320"/>
              <w:jc w:val="both"/>
              <w:rPr>
                <w:rFonts w:asciiTheme="minorHAnsi" w:hAnsiTheme="minorHAnsi" w:cstheme="minorHAnsi"/>
                <w:sz w:val="20"/>
                <w:szCs w:val="20"/>
              </w:rPr>
            </w:pPr>
            <w:r w:rsidRPr="00C217ED">
              <w:rPr>
                <w:rFonts w:asciiTheme="minorHAnsi" w:hAnsiTheme="minorHAnsi" w:cstheme="minorHAnsi"/>
                <w:sz w:val="20"/>
                <w:szCs w:val="20"/>
              </w:rPr>
              <w:t xml:space="preserve">GIAC Strategic Planning, Policy, and Leadership </w:t>
            </w:r>
            <w:r w:rsidR="008473D7">
              <w:rPr>
                <w:rFonts w:asciiTheme="minorHAnsi" w:hAnsiTheme="minorHAnsi" w:cstheme="minorHAnsi"/>
                <w:sz w:val="20"/>
                <w:szCs w:val="20"/>
              </w:rPr>
              <w:t xml:space="preserve">– SANS514 </w:t>
            </w:r>
            <w:r w:rsidRPr="00C217ED">
              <w:rPr>
                <w:rFonts w:asciiTheme="minorHAnsi" w:hAnsiTheme="minorHAnsi" w:cstheme="minorHAnsi"/>
                <w:sz w:val="20"/>
                <w:szCs w:val="20"/>
              </w:rPr>
              <w:t>(</w:t>
            </w:r>
            <w:r w:rsidRPr="00C217ED">
              <w:rPr>
                <w:rFonts w:asciiTheme="minorHAnsi" w:hAnsiTheme="minorHAnsi" w:cstheme="minorHAnsi"/>
                <w:b/>
                <w:bCs/>
                <w:sz w:val="20"/>
                <w:szCs w:val="20"/>
              </w:rPr>
              <w:t>GSTRT</w:t>
            </w:r>
            <w:r w:rsidRPr="00C217ED">
              <w:rPr>
                <w:rFonts w:asciiTheme="minorHAnsi" w:hAnsiTheme="minorHAnsi" w:cstheme="minorHAnsi"/>
                <w:sz w:val="20"/>
                <w:szCs w:val="20"/>
              </w:rPr>
              <w:t>)</w:t>
            </w:r>
          </w:p>
        </w:tc>
      </w:tr>
    </w:tbl>
    <w:p w14:paraId="4B1574DA" w14:textId="77777777" w:rsidR="00776C62" w:rsidRDefault="00776C62" w:rsidP="00E274A2">
      <w:pPr>
        <w:ind w:right="-425"/>
        <w:rPr>
          <w:rFonts w:asciiTheme="minorHAnsi" w:hAnsiTheme="minorHAnsi" w:cstheme="minorHAnsi"/>
          <w:b/>
          <w:sz w:val="20"/>
          <w:szCs w:val="20"/>
        </w:rPr>
      </w:pPr>
    </w:p>
    <w:p w14:paraId="2AFBF604" w14:textId="03F500EC" w:rsidR="00E274A2" w:rsidRPr="0050736A" w:rsidRDefault="0050736A" w:rsidP="00E274A2">
      <w:pPr>
        <w:ind w:right="-425"/>
        <w:rPr>
          <w:rFonts w:asciiTheme="minorHAnsi" w:hAnsiTheme="minorHAnsi" w:cstheme="minorHAnsi"/>
          <w:b/>
          <w:sz w:val="20"/>
          <w:szCs w:val="20"/>
          <w:u w:val="single"/>
        </w:rPr>
      </w:pPr>
      <w:r w:rsidRPr="0050736A">
        <w:rPr>
          <w:rFonts w:asciiTheme="minorHAnsi" w:hAnsiTheme="minorHAnsi" w:cstheme="minorHAnsi"/>
          <w:b/>
          <w:sz w:val="20"/>
          <w:szCs w:val="20"/>
          <w:u w:val="single"/>
        </w:rPr>
        <w:t>References:</w:t>
      </w:r>
    </w:p>
    <w:p w14:paraId="04979D65" w14:textId="77777777" w:rsidR="0050736A" w:rsidRDefault="0050736A" w:rsidP="00E274A2">
      <w:pPr>
        <w:ind w:right="-425"/>
        <w:rPr>
          <w:rFonts w:asciiTheme="minorHAnsi" w:hAnsiTheme="minorHAnsi" w:cstheme="minorHAnsi"/>
          <w:b/>
          <w:sz w:val="20"/>
          <w:szCs w:val="20"/>
        </w:rPr>
      </w:pPr>
    </w:p>
    <w:p w14:paraId="42043C03" w14:textId="5A743E2B" w:rsidR="0050736A" w:rsidRDefault="0050736A" w:rsidP="00E274A2">
      <w:pPr>
        <w:ind w:right="-425"/>
        <w:rPr>
          <w:rFonts w:asciiTheme="minorHAnsi" w:hAnsiTheme="minorHAnsi" w:cstheme="minorHAnsi"/>
          <w:b/>
          <w:sz w:val="20"/>
          <w:szCs w:val="20"/>
        </w:rPr>
      </w:pPr>
      <w:r>
        <w:rPr>
          <w:rFonts w:asciiTheme="minorHAnsi" w:hAnsiTheme="minorHAnsi" w:cstheme="minorHAnsi"/>
          <w:b/>
          <w:sz w:val="20"/>
          <w:szCs w:val="20"/>
        </w:rPr>
        <w:t>Contact details available on request</w:t>
      </w:r>
      <w:r w:rsidR="003E446B">
        <w:rPr>
          <w:rFonts w:asciiTheme="minorHAnsi" w:hAnsiTheme="minorHAnsi" w:cstheme="minorHAnsi"/>
          <w:b/>
          <w:sz w:val="20"/>
          <w:szCs w:val="20"/>
        </w:rPr>
        <w:t>.</w:t>
      </w:r>
    </w:p>
    <w:p w14:paraId="396D958B" w14:textId="77777777" w:rsidR="0050736A" w:rsidRDefault="0050736A" w:rsidP="00E274A2">
      <w:pPr>
        <w:ind w:right="-425"/>
        <w:rPr>
          <w:rFonts w:asciiTheme="minorHAnsi" w:hAnsiTheme="minorHAnsi" w:cstheme="minorHAnsi"/>
          <w:b/>
          <w:sz w:val="20"/>
          <w:szCs w:val="20"/>
        </w:rPr>
      </w:pPr>
    </w:p>
    <w:p w14:paraId="356A1970" w14:textId="68B4A16B" w:rsidR="0050736A" w:rsidRDefault="0050736A" w:rsidP="00E274A2">
      <w:pPr>
        <w:ind w:right="-425"/>
        <w:rPr>
          <w:rFonts w:asciiTheme="minorHAnsi" w:hAnsiTheme="minorHAnsi" w:cstheme="minorHAnsi"/>
          <w:b/>
          <w:sz w:val="20"/>
          <w:szCs w:val="20"/>
        </w:rPr>
      </w:pPr>
      <w:r>
        <w:rPr>
          <w:rFonts w:asciiTheme="minorHAnsi" w:hAnsiTheme="minorHAnsi" w:cstheme="minorHAnsi"/>
          <w:b/>
          <w:sz w:val="20"/>
          <w:szCs w:val="20"/>
        </w:rPr>
        <w:t>Group Chief Technology Officer – Vodacom Group</w:t>
      </w:r>
    </w:p>
    <w:p w14:paraId="6EA2321F" w14:textId="1DCE5F67" w:rsidR="0050736A" w:rsidRDefault="0050736A" w:rsidP="00E274A2">
      <w:pPr>
        <w:ind w:right="-425"/>
        <w:rPr>
          <w:rFonts w:asciiTheme="minorHAnsi" w:hAnsiTheme="minorHAnsi" w:cstheme="minorHAnsi"/>
          <w:b/>
          <w:sz w:val="20"/>
          <w:szCs w:val="20"/>
        </w:rPr>
      </w:pPr>
      <w:r>
        <w:rPr>
          <w:rFonts w:asciiTheme="minorHAnsi" w:hAnsiTheme="minorHAnsi" w:cstheme="minorHAnsi"/>
          <w:b/>
          <w:sz w:val="20"/>
          <w:szCs w:val="20"/>
        </w:rPr>
        <w:t>Group Chief Information Security Officer – Standard Bank Group</w:t>
      </w:r>
    </w:p>
    <w:p w14:paraId="2183E669" w14:textId="5E5CE4E7" w:rsidR="009C07AE" w:rsidRDefault="009C07AE" w:rsidP="00E274A2">
      <w:pPr>
        <w:ind w:right="-425"/>
        <w:rPr>
          <w:rFonts w:asciiTheme="minorHAnsi" w:hAnsiTheme="minorHAnsi" w:cstheme="minorHAnsi"/>
          <w:b/>
          <w:sz w:val="20"/>
          <w:szCs w:val="20"/>
        </w:rPr>
      </w:pPr>
      <w:r>
        <w:rPr>
          <w:rFonts w:asciiTheme="minorHAnsi" w:hAnsiTheme="minorHAnsi" w:cstheme="minorHAnsi"/>
          <w:b/>
          <w:sz w:val="20"/>
          <w:szCs w:val="20"/>
        </w:rPr>
        <w:t>Cyber Security Partner – KPMG Middle East</w:t>
      </w:r>
    </w:p>
    <w:p w14:paraId="7032459B" w14:textId="77777777" w:rsidR="0050736A" w:rsidRPr="00E274A2" w:rsidRDefault="0050736A" w:rsidP="00E274A2">
      <w:pPr>
        <w:ind w:right="-425"/>
        <w:rPr>
          <w:rFonts w:asciiTheme="minorHAnsi" w:hAnsiTheme="minorHAnsi" w:cstheme="minorHAnsi"/>
          <w:b/>
          <w:sz w:val="20"/>
          <w:szCs w:val="20"/>
        </w:rPr>
      </w:pPr>
    </w:p>
    <w:sectPr w:rsidR="0050736A" w:rsidRPr="00E274A2" w:rsidSect="00BA14FE">
      <w:headerReference w:type="even" r:id="rId8"/>
      <w:headerReference w:type="default" r:id="rId9"/>
      <w:footerReference w:type="even" r:id="rId10"/>
      <w:footerReference w:type="default" r:id="rId11"/>
      <w:headerReference w:type="first" r:id="rId12"/>
      <w:footerReference w:type="first" r:id="rId13"/>
      <w:footnotePr>
        <w:pos w:val="beneathText"/>
        <w:numRestart w:val="eachSect"/>
      </w:footnotePr>
      <w:pgSz w:w="12240" w:h="15840"/>
      <w:pgMar w:top="1440" w:right="1084" w:bottom="1440" w:left="1091" w:header="51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8E94" w14:textId="77777777" w:rsidR="00E072C7" w:rsidRDefault="00E072C7">
      <w:r>
        <w:separator/>
      </w:r>
    </w:p>
  </w:endnote>
  <w:endnote w:type="continuationSeparator" w:id="0">
    <w:p w14:paraId="0B3E5867" w14:textId="77777777" w:rsidR="00E072C7" w:rsidRDefault="00E0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1138" w14:textId="77777777" w:rsidR="00A14858" w:rsidRDefault="00A14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972A" w14:textId="231FAE3A" w:rsidR="00472113" w:rsidRPr="008C4F2E" w:rsidRDefault="00D23CD4">
    <w:pPr>
      <w:pStyle w:val="Footer"/>
      <w:ind w:right="360"/>
      <w:rPr>
        <w:rFonts w:asciiTheme="majorHAnsi" w:hAnsiTheme="majorHAnsi" w:cstheme="majorHAnsi"/>
        <w:sz w:val="21"/>
        <w:szCs w:val="21"/>
      </w:rPr>
    </w:pPr>
    <w:r w:rsidRPr="008C4F2E">
      <w:rPr>
        <w:rFonts w:asciiTheme="majorHAnsi" w:hAnsiTheme="majorHAnsi" w:cstheme="majorHAnsi"/>
        <w:noProof/>
        <w:sz w:val="21"/>
        <w:szCs w:val="21"/>
      </w:rPr>
      <mc:AlternateContent>
        <mc:Choice Requires="wps">
          <w:drawing>
            <wp:anchor distT="0" distB="0" distL="0" distR="0" simplePos="0" relativeHeight="251657728" behindDoc="0" locked="0" layoutInCell="1" allowOverlap="1" wp14:anchorId="663FB5F7" wp14:editId="3534BBCB">
              <wp:simplePos x="0" y="0"/>
              <wp:positionH relativeFrom="page">
                <wp:posOffset>6552565</wp:posOffset>
              </wp:positionH>
              <wp:positionV relativeFrom="paragraph">
                <wp:posOffset>635</wp:posOffset>
              </wp:positionV>
              <wp:extent cx="76200" cy="17462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E9389" w14:textId="77777777" w:rsidR="00472113" w:rsidRDefault="00472113">
                          <w:pPr>
                            <w:pStyle w:val="Footer"/>
                          </w:pPr>
                          <w:r>
                            <w:rPr>
                              <w:rStyle w:val="PageNumber"/>
                            </w:rPr>
                            <w:fldChar w:fldCharType="begin"/>
                          </w:r>
                          <w:r>
                            <w:rPr>
                              <w:rStyle w:val="PageNumber"/>
                            </w:rPr>
                            <w:instrText xml:space="preserve"> PAGE </w:instrText>
                          </w:r>
                          <w:r>
                            <w:rPr>
                              <w:rStyle w:val="PageNumber"/>
                            </w:rPr>
                            <w:fldChar w:fldCharType="separate"/>
                          </w:r>
                          <w:r w:rsidR="00157305">
                            <w:rPr>
                              <w:rStyle w:val="PageNumber"/>
                              <w:noProof/>
                            </w:rPr>
                            <w:t>5</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FB5F7" id="_x0000_t202" coordsize="21600,21600" o:spt="202" path="m,l,21600r21600,l21600,xe">
              <v:stroke joinstyle="miter"/>
              <v:path gradientshapeok="t" o:connecttype="rect"/>
            </v:shapetype>
            <v:shape id="Text Box 1" o:spid="_x0000_s1026" type="#_x0000_t202" style="position:absolute;margin-left:515.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" stroked="f">
              <v:fill opacity="0"/>
              <v:path arrowok="t"/>
              <v:textbox inset="0,0,0,0">
                <w:txbxContent>
                  <w:p w14:paraId="0CAE9389" w14:textId="77777777" w:rsidR="00472113" w:rsidRDefault="00472113">
                    <w:pPr>
                      <w:pStyle w:val="Footer"/>
                    </w:pPr>
                    <w:r>
                      <w:rPr>
                        <w:rStyle w:val="PageNumber"/>
                      </w:rPr>
                      <w:fldChar w:fldCharType="begin"/>
                    </w:r>
                    <w:r>
                      <w:rPr>
                        <w:rStyle w:val="PageNumber"/>
                      </w:rPr>
                      <w:instrText xml:space="preserve"> PAGE </w:instrText>
                    </w:r>
                    <w:r>
                      <w:rPr>
                        <w:rStyle w:val="PageNumber"/>
                      </w:rPr>
                      <w:fldChar w:fldCharType="separate"/>
                    </w:r>
                    <w:r w:rsidR="00157305">
                      <w:rPr>
                        <w:rStyle w:val="PageNumber"/>
                        <w:noProof/>
                      </w:rPr>
                      <w:t>5</w:t>
                    </w:r>
                    <w:r>
                      <w:rPr>
                        <w:rStyle w:val="PageNumber"/>
                      </w:rPr>
                      <w:fldChar w:fldCharType="end"/>
                    </w:r>
                  </w:p>
                </w:txbxContent>
              </v:textbox>
              <w10:wrap type="square" side="largest" anchorx="page"/>
            </v:shape>
          </w:pict>
        </mc:Fallback>
      </mc:AlternateContent>
    </w:r>
    <w:r w:rsidR="008C4F2E" w:rsidRPr="008C4F2E">
      <w:rPr>
        <w:rFonts w:asciiTheme="majorHAnsi" w:hAnsiTheme="majorHAnsi" w:cstheme="majorHAnsi"/>
        <w:sz w:val="21"/>
        <w:szCs w:val="21"/>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267B" w14:textId="77777777" w:rsidR="00A14858" w:rsidRDefault="00A14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1B83" w14:textId="77777777" w:rsidR="00E072C7" w:rsidRDefault="00E072C7">
      <w:r>
        <w:separator/>
      </w:r>
    </w:p>
  </w:footnote>
  <w:footnote w:type="continuationSeparator" w:id="0">
    <w:p w14:paraId="109483BD" w14:textId="77777777" w:rsidR="00E072C7" w:rsidRDefault="00E0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79C5" w14:textId="77777777" w:rsidR="00D23CD4" w:rsidRDefault="00D23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250F" w14:textId="5F1F2856" w:rsidR="008C4F2E" w:rsidRPr="00486870" w:rsidRDefault="008C4F2E" w:rsidP="008C4F2E">
    <w:pPr>
      <w:pStyle w:val="Header"/>
      <w:tabs>
        <w:tab w:val="clear" w:pos="4320"/>
        <w:tab w:val="clear" w:pos="8640"/>
      </w:tabs>
      <w:rPr>
        <w:rFonts w:ascii="Calibri" w:hAnsi="Calibri" w:cs="Calibri"/>
        <w:sz w:val="18"/>
        <w:szCs w:val="18"/>
      </w:rPr>
    </w:pPr>
    <w:r w:rsidRPr="00486870">
      <w:rPr>
        <w:rFonts w:ascii="Calibri" w:hAnsi="Calibri" w:cs="Calibri"/>
        <w:b/>
        <w:bCs/>
        <w:sz w:val="18"/>
        <w:szCs w:val="18"/>
      </w:rPr>
      <w:t>Mobile</w:t>
    </w:r>
    <w:r w:rsidRPr="00486870">
      <w:rPr>
        <w:rFonts w:ascii="Calibri" w:hAnsi="Calibri" w:cs="Calibri"/>
        <w:sz w:val="18"/>
        <w:szCs w:val="18"/>
      </w:rPr>
      <w:t>: +973 3879 4587</w:t>
    </w:r>
    <w:r>
      <w:rPr>
        <w:rFonts w:ascii="Calibri" w:hAnsi="Calibri" w:cs="Calibri"/>
        <w:sz w:val="18"/>
        <w:szCs w:val="18"/>
      </w:rPr>
      <w:tab/>
      <w:t xml:space="preserve">     </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00BA14FE">
      <w:rPr>
        <w:rFonts w:ascii="Calibri" w:hAnsi="Calibri" w:cs="Calibri"/>
        <w:sz w:val="18"/>
        <w:szCs w:val="18"/>
      </w:rPr>
      <w:tab/>
    </w:r>
    <w:r w:rsidR="00BA14FE">
      <w:rPr>
        <w:rFonts w:ascii="Calibri" w:hAnsi="Calibri" w:cs="Calibri"/>
        <w:sz w:val="18"/>
        <w:szCs w:val="18"/>
      </w:rPr>
      <w:tab/>
    </w:r>
    <w:r>
      <w:rPr>
        <w:rFonts w:ascii="Calibri" w:hAnsi="Calibri" w:cs="Calibri"/>
        <w:sz w:val="18"/>
        <w:szCs w:val="18"/>
      </w:rPr>
      <w:t xml:space="preserve">     </w:t>
    </w:r>
    <w:r w:rsidRPr="00274219">
      <w:rPr>
        <w:rFonts w:ascii="Calibri" w:hAnsi="Calibri" w:cs="Calibri"/>
        <w:b/>
        <w:bCs/>
        <w:sz w:val="18"/>
        <w:szCs w:val="18"/>
      </w:rPr>
      <w:t>Name</w:t>
    </w:r>
    <w:r>
      <w:rPr>
        <w:rFonts w:ascii="Calibri" w:hAnsi="Calibri" w:cs="Calibri"/>
        <w:sz w:val="18"/>
        <w:szCs w:val="18"/>
      </w:rPr>
      <w:t xml:space="preserve">: </w:t>
    </w:r>
    <w:r w:rsidRPr="00486870">
      <w:rPr>
        <w:rFonts w:ascii="Calibri" w:hAnsi="Calibri" w:cs="Calibri"/>
        <w:sz w:val="18"/>
        <w:szCs w:val="18"/>
      </w:rPr>
      <w:t xml:space="preserve">Sheldon </w:t>
    </w:r>
    <w:r>
      <w:rPr>
        <w:rFonts w:ascii="Calibri" w:hAnsi="Calibri" w:cs="Calibri"/>
        <w:sz w:val="18"/>
        <w:szCs w:val="18"/>
      </w:rPr>
      <w:t xml:space="preserve">Eugene </w:t>
    </w:r>
    <w:r w:rsidRPr="00486870">
      <w:rPr>
        <w:rFonts w:ascii="Calibri" w:hAnsi="Calibri" w:cs="Calibri"/>
        <w:sz w:val="18"/>
        <w:szCs w:val="18"/>
      </w:rPr>
      <w:t>Bennett</w:t>
    </w:r>
    <w:r w:rsidRPr="00486870">
      <w:rPr>
        <w:rFonts w:ascii="Calibri" w:hAnsi="Calibri" w:cs="Calibri"/>
        <w:sz w:val="18"/>
        <w:szCs w:val="18"/>
      </w:rPr>
      <w:tab/>
    </w:r>
  </w:p>
  <w:p w14:paraId="56C3186B" w14:textId="48FFB5FF" w:rsidR="00386C3C" w:rsidRDefault="008C4F2E" w:rsidP="00BA14FE">
    <w:pPr>
      <w:pStyle w:val="Header"/>
      <w:tabs>
        <w:tab w:val="clear" w:pos="4320"/>
        <w:tab w:val="clear" w:pos="8640"/>
      </w:tabs>
      <w:ind w:right="567"/>
    </w:pPr>
    <w:r w:rsidRPr="00486870">
      <w:rPr>
        <w:rFonts w:ascii="Calibri" w:hAnsi="Calibri" w:cs="Calibri"/>
        <w:b/>
        <w:bCs/>
        <w:sz w:val="18"/>
        <w:szCs w:val="18"/>
      </w:rPr>
      <w:t>Email</w:t>
    </w:r>
    <w:r w:rsidRPr="00486870">
      <w:rPr>
        <w:rFonts w:ascii="Calibri" w:hAnsi="Calibri" w:cs="Calibri"/>
        <w:sz w:val="18"/>
        <w:szCs w:val="18"/>
      </w:rPr>
      <w:t>:</w:t>
    </w:r>
    <w:r>
      <w:rPr>
        <w:rFonts w:ascii="Calibri" w:hAnsi="Calibri" w:cs="Calibri"/>
        <w:sz w:val="18"/>
        <w:szCs w:val="18"/>
      </w:rPr>
      <w:t xml:space="preserve"> </w:t>
    </w:r>
    <w:hyperlink r:id="rId1" w:history="1">
      <w:r w:rsidRPr="00060090">
        <w:rPr>
          <w:rStyle w:val="Hyperlink"/>
          <w:rFonts w:ascii="Calibri" w:hAnsi="Calibri" w:cs="Calibri"/>
          <w:sz w:val="18"/>
          <w:szCs w:val="18"/>
        </w:rPr>
        <w:t>Sheldon.Bennettjnr@gmail.com</w:t>
      </w:r>
    </w:hyperlink>
    <w:r w:rsidRPr="00486870">
      <w:rPr>
        <w:rFonts w:ascii="Calibri" w:hAnsi="Calibri" w:cs="Calibri"/>
        <w:sz w:val="18"/>
        <w:szCs w:val="18"/>
      </w:rPr>
      <w:tab/>
    </w:r>
    <w:r w:rsidRPr="008243FA">
      <w:rPr>
        <w:rFonts w:ascii="Calibri" w:hAnsi="Calibri" w:cs="Calibri"/>
        <w:sz w:val="36"/>
        <w:szCs w:val="36"/>
      </w:rPr>
      <w:t xml:space="preserve">                         </w:t>
    </w:r>
    <w:r w:rsidR="00BA14FE" w:rsidRPr="00BA14FE">
      <w:rPr>
        <w:rFonts w:ascii="Calibri" w:hAnsi="Calibri" w:cs="Calibri"/>
        <w:sz w:val="18"/>
        <w:szCs w:val="18"/>
      </w:rPr>
      <w:tab/>
    </w:r>
    <w:r w:rsidR="00BA14FE">
      <w:rPr>
        <w:rFonts w:ascii="Calibri" w:hAnsi="Calibri" w:cs="Calibri"/>
        <w:sz w:val="18"/>
        <w:szCs w:val="18"/>
      </w:rPr>
      <w:tab/>
      <w:t xml:space="preserve">     </w:t>
    </w:r>
    <w:r w:rsidR="00BA14FE" w:rsidRPr="00BA14FE">
      <w:rPr>
        <w:rFonts w:ascii="Calibri" w:hAnsi="Calibri" w:cs="Calibri"/>
        <w:b/>
        <w:bCs/>
        <w:sz w:val="18"/>
        <w:szCs w:val="18"/>
      </w:rPr>
      <w:t>Ideal Role:</w:t>
    </w:r>
    <w:r w:rsidR="00BA14FE">
      <w:rPr>
        <w:rFonts w:ascii="Calibri" w:hAnsi="Calibri" w:cs="Calibri"/>
        <w:sz w:val="18"/>
        <w:szCs w:val="18"/>
      </w:rPr>
      <w:t xml:space="preserve"> </w:t>
    </w:r>
    <w:r w:rsidR="00BA14FE" w:rsidRPr="00BA14FE">
      <w:rPr>
        <w:rFonts w:ascii="Calibri" w:hAnsi="Calibri" w:cs="Calibri"/>
        <w:sz w:val="18"/>
        <w:szCs w:val="18"/>
      </w:rPr>
      <w:t>CISO\CIO</w:t>
    </w:r>
    <w:r w:rsidR="00BA14FE">
      <w:rPr>
        <w:rFonts w:ascii="Calibri" w:hAnsi="Calibri" w:cs="Calibri"/>
        <w:sz w:val="18"/>
        <w:szCs w:val="18"/>
      </w:rPr>
      <w:t xml:space="preserve">\Technology Risk </w:t>
    </w:r>
    <w:proofErr w:type="spellStart"/>
    <w:r w:rsidR="00BA14FE">
      <w:rPr>
        <w:rFonts w:ascii="Calibri" w:hAnsi="Calibri" w:cs="Calibri"/>
        <w:sz w:val="18"/>
        <w:szCs w:val="18"/>
      </w:rPr>
      <w:t>Mgmnt</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1EF4" w14:textId="1590813E" w:rsidR="008243FA" w:rsidRDefault="00486870" w:rsidP="002F6D25">
    <w:pPr>
      <w:pStyle w:val="Header"/>
      <w:tabs>
        <w:tab w:val="clear" w:pos="4320"/>
        <w:tab w:val="left" w:pos="5529"/>
      </w:tabs>
      <w:rPr>
        <w:rFonts w:ascii="Calibri" w:hAnsi="Calibri" w:cs="Calibri"/>
        <w:sz w:val="18"/>
        <w:szCs w:val="18"/>
      </w:rPr>
    </w:pPr>
    <w:r w:rsidRPr="00486870">
      <w:rPr>
        <w:rFonts w:ascii="Calibri" w:hAnsi="Calibri" w:cs="Calibri"/>
        <w:b/>
        <w:bCs/>
        <w:sz w:val="18"/>
        <w:szCs w:val="18"/>
      </w:rPr>
      <w:t>Mobile</w:t>
    </w:r>
    <w:r w:rsidR="00472113" w:rsidRPr="00486870">
      <w:rPr>
        <w:rFonts w:ascii="Calibri" w:hAnsi="Calibri" w:cs="Calibri"/>
        <w:sz w:val="18"/>
        <w:szCs w:val="18"/>
      </w:rPr>
      <w:t xml:space="preserve">: </w:t>
    </w:r>
    <w:r w:rsidR="00792E84" w:rsidRPr="00486870">
      <w:rPr>
        <w:rFonts w:ascii="Calibri" w:hAnsi="Calibri" w:cs="Calibri"/>
        <w:sz w:val="18"/>
        <w:szCs w:val="18"/>
      </w:rPr>
      <w:t>+</w:t>
    </w:r>
    <w:r w:rsidR="003A196E" w:rsidRPr="00486870">
      <w:rPr>
        <w:rFonts w:ascii="Calibri" w:hAnsi="Calibri" w:cs="Calibri"/>
        <w:sz w:val="18"/>
        <w:szCs w:val="18"/>
      </w:rPr>
      <w:t>973</w:t>
    </w:r>
    <w:r w:rsidR="00792E84" w:rsidRPr="00486870">
      <w:rPr>
        <w:rFonts w:ascii="Calibri" w:hAnsi="Calibri" w:cs="Calibri"/>
        <w:sz w:val="18"/>
        <w:szCs w:val="18"/>
      </w:rPr>
      <w:t xml:space="preserve"> </w:t>
    </w:r>
    <w:r w:rsidR="003A196E" w:rsidRPr="00486870">
      <w:rPr>
        <w:rFonts w:ascii="Calibri" w:hAnsi="Calibri" w:cs="Calibri"/>
        <w:sz w:val="18"/>
        <w:szCs w:val="18"/>
      </w:rPr>
      <w:t>3879 4587</w:t>
    </w:r>
    <w:r w:rsidR="00ED1405" w:rsidRPr="00486870">
      <w:rPr>
        <w:rFonts w:ascii="Calibri" w:hAnsi="Calibri" w:cs="Calibri"/>
        <w:sz w:val="18"/>
        <w:szCs w:val="18"/>
      </w:rPr>
      <w:tab/>
    </w:r>
    <w:r w:rsidR="00881885" w:rsidRPr="00881885">
      <w:rPr>
        <w:rFonts w:ascii="Calibri" w:hAnsi="Calibri" w:cs="Calibri"/>
        <w:b/>
        <w:bCs/>
        <w:sz w:val="18"/>
        <w:szCs w:val="18"/>
      </w:rPr>
      <w:t>Full Name:</w:t>
    </w:r>
    <w:r w:rsidR="00881885" w:rsidRPr="00881885">
      <w:rPr>
        <w:rFonts w:ascii="Calibri" w:hAnsi="Calibri" w:cs="Calibri"/>
        <w:sz w:val="18"/>
        <w:szCs w:val="18"/>
      </w:rPr>
      <w:t xml:space="preserve"> </w:t>
    </w:r>
    <w:r w:rsidR="008243FA" w:rsidRPr="00881885">
      <w:rPr>
        <w:rFonts w:asciiTheme="minorHAnsi" w:hAnsiTheme="minorHAnsi" w:cstheme="minorHAnsi"/>
        <w:sz w:val="20"/>
        <w:szCs w:val="20"/>
      </w:rPr>
      <w:t>Sheldon Bennett</w:t>
    </w:r>
  </w:p>
  <w:p w14:paraId="40A5A4B6" w14:textId="02F17B88" w:rsidR="00013961" w:rsidRPr="008243FA" w:rsidRDefault="00472113" w:rsidP="008243FA">
    <w:pPr>
      <w:pStyle w:val="Header"/>
      <w:tabs>
        <w:tab w:val="clear" w:pos="4320"/>
        <w:tab w:val="left" w:pos="5529"/>
      </w:tabs>
      <w:rPr>
        <w:rFonts w:ascii="Calibri" w:hAnsi="Calibri" w:cs="Calibri"/>
        <w:sz w:val="18"/>
        <w:szCs w:val="18"/>
      </w:rPr>
    </w:pPr>
    <w:r w:rsidRPr="00486870">
      <w:rPr>
        <w:rFonts w:ascii="Calibri" w:hAnsi="Calibri" w:cs="Calibri"/>
        <w:b/>
        <w:bCs/>
        <w:sz w:val="18"/>
        <w:szCs w:val="18"/>
      </w:rPr>
      <w:t>Email</w:t>
    </w:r>
    <w:r w:rsidRPr="00486870">
      <w:rPr>
        <w:rFonts w:ascii="Calibri" w:hAnsi="Calibri" w:cs="Calibri"/>
        <w:sz w:val="18"/>
        <w:szCs w:val="18"/>
      </w:rPr>
      <w:t>:</w:t>
    </w:r>
    <w:r w:rsidR="00C235FD">
      <w:rPr>
        <w:rFonts w:ascii="Calibri" w:hAnsi="Calibri" w:cs="Calibri"/>
        <w:sz w:val="18"/>
        <w:szCs w:val="18"/>
      </w:rPr>
      <w:t xml:space="preserve"> </w:t>
    </w:r>
    <w:hyperlink r:id="rId1" w:history="1">
      <w:r w:rsidR="008243FA" w:rsidRPr="00175DC2">
        <w:rPr>
          <w:rStyle w:val="Hyperlink"/>
          <w:rFonts w:ascii="Calibri" w:hAnsi="Calibri" w:cs="Calibri"/>
          <w:sz w:val="18"/>
          <w:szCs w:val="18"/>
        </w:rPr>
        <w:t>Sheldon.Bennettjnr@gmail.com</w:t>
      </w:r>
    </w:hyperlink>
    <w:r w:rsidR="00C235FD" w:rsidRPr="00C235FD">
      <w:rPr>
        <w:rFonts w:asciiTheme="minorHAnsi" w:hAnsiTheme="minorHAnsi" w:cstheme="minorHAnsi"/>
        <w:sz w:val="20"/>
        <w:szCs w:val="20"/>
      </w:rPr>
      <w:t xml:space="preserve"> </w:t>
    </w:r>
    <w:r w:rsidR="008243FA">
      <w:rPr>
        <w:rFonts w:asciiTheme="minorHAnsi" w:hAnsiTheme="minorHAnsi" w:cstheme="minorHAnsi"/>
        <w:sz w:val="20"/>
        <w:szCs w:val="20"/>
      </w:rPr>
      <w:tab/>
    </w:r>
    <w:r w:rsidR="00471A64">
      <w:rPr>
        <w:rFonts w:ascii="Calibri" w:hAnsi="Calibri" w:cs="Calibri"/>
        <w:sz w:val="18"/>
        <w:szCs w:val="18"/>
      </w:rPr>
      <w:t>Chief Information Security Officer (CISO)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35D"/>
    <w:multiLevelType w:val="hybridMultilevel"/>
    <w:tmpl w:val="6304EF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1A671D1"/>
    <w:multiLevelType w:val="hybridMultilevel"/>
    <w:tmpl w:val="7226773A"/>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E3339"/>
    <w:multiLevelType w:val="hybridMultilevel"/>
    <w:tmpl w:val="934EAE38"/>
    <w:lvl w:ilvl="0" w:tplc="1C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AE746B"/>
    <w:multiLevelType w:val="hybridMultilevel"/>
    <w:tmpl w:val="19C4C5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51B13"/>
    <w:multiLevelType w:val="hybridMultilevel"/>
    <w:tmpl w:val="DA9ACF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5541F2"/>
    <w:multiLevelType w:val="hybridMultilevel"/>
    <w:tmpl w:val="4A8C38C6"/>
    <w:lvl w:ilvl="0" w:tplc="08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49263D8"/>
    <w:multiLevelType w:val="hybridMultilevel"/>
    <w:tmpl w:val="36B4E2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202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686588"/>
    <w:multiLevelType w:val="hybridMultilevel"/>
    <w:tmpl w:val="D090A380"/>
    <w:lvl w:ilvl="0" w:tplc="1C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C3A05E3"/>
    <w:multiLevelType w:val="multilevel"/>
    <w:tmpl w:val="0472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7211C"/>
    <w:multiLevelType w:val="multilevel"/>
    <w:tmpl w:val="B6F8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C627F"/>
    <w:multiLevelType w:val="hybridMultilevel"/>
    <w:tmpl w:val="DAA82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7F6E8D"/>
    <w:multiLevelType w:val="hybridMultilevel"/>
    <w:tmpl w:val="B84E2E08"/>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453B4"/>
    <w:multiLevelType w:val="multilevel"/>
    <w:tmpl w:val="B07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3245A"/>
    <w:multiLevelType w:val="multilevel"/>
    <w:tmpl w:val="50BCC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6E34D1"/>
    <w:multiLevelType w:val="hybridMultilevel"/>
    <w:tmpl w:val="CA5A945C"/>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62CF9"/>
    <w:multiLevelType w:val="multilevel"/>
    <w:tmpl w:val="240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95501"/>
    <w:multiLevelType w:val="hybridMultilevel"/>
    <w:tmpl w:val="B0F0651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2A6C1D2A"/>
    <w:multiLevelType w:val="hybridMultilevel"/>
    <w:tmpl w:val="F8C8B01E"/>
    <w:lvl w:ilvl="0" w:tplc="9BC0A71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2E2F6FA7"/>
    <w:multiLevelType w:val="multilevel"/>
    <w:tmpl w:val="0CA6BC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10481D"/>
    <w:multiLevelType w:val="hybridMultilevel"/>
    <w:tmpl w:val="ADCAB6C2"/>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0797A"/>
    <w:multiLevelType w:val="hybridMultilevel"/>
    <w:tmpl w:val="171616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502E6"/>
    <w:multiLevelType w:val="hybridMultilevel"/>
    <w:tmpl w:val="CEFE823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A01B25"/>
    <w:multiLevelType w:val="hybridMultilevel"/>
    <w:tmpl w:val="74D0CF5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3AC42D4F"/>
    <w:multiLevelType w:val="hybridMultilevel"/>
    <w:tmpl w:val="EAE85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140FE8"/>
    <w:multiLevelType w:val="multilevel"/>
    <w:tmpl w:val="50BCC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E503811"/>
    <w:multiLevelType w:val="multilevel"/>
    <w:tmpl w:val="405C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B367A2"/>
    <w:multiLevelType w:val="hybridMultilevel"/>
    <w:tmpl w:val="E02EE4E2"/>
    <w:lvl w:ilvl="0" w:tplc="08090005">
      <w:start w:val="1"/>
      <w:numFmt w:val="bullet"/>
      <w:lvlText w:val=""/>
      <w:lvlJc w:val="left"/>
      <w:pPr>
        <w:tabs>
          <w:tab w:val="num" w:pos="1080"/>
        </w:tabs>
        <w:ind w:left="108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4A072C6"/>
    <w:multiLevelType w:val="hybridMultilevel"/>
    <w:tmpl w:val="D724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93BF1"/>
    <w:multiLevelType w:val="hybridMultilevel"/>
    <w:tmpl w:val="78F83598"/>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1225B"/>
    <w:multiLevelType w:val="hybridMultilevel"/>
    <w:tmpl w:val="2226783E"/>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DE172B0"/>
    <w:multiLevelType w:val="hybridMultilevel"/>
    <w:tmpl w:val="B2EA607C"/>
    <w:lvl w:ilvl="0" w:tplc="1C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4FC57B70"/>
    <w:multiLevelType w:val="hybridMultilevel"/>
    <w:tmpl w:val="13AE77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EB5FEA"/>
    <w:multiLevelType w:val="hybridMultilevel"/>
    <w:tmpl w:val="A5202B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58E33DAA"/>
    <w:multiLevelType w:val="hybridMultilevel"/>
    <w:tmpl w:val="A75888A8"/>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812750"/>
    <w:multiLevelType w:val="hybridMultilevel"/>
    <w:tmpl w:val="D53272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D5F6240"/>
    <w:multiLevelType w:val="hybridMultilevel"/>
    <w:tmpl w:val="FD7E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D7356B"/>
    <w:multiLevelType w:val="multilevel"/>
    <w:tmpl w:val="1D7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64ABB"/>
    <w:multiLevelType w:val="hybridMultilevel"/>
    <w:tmpl w:val="43520C40"/>
    <w:lvl w:ilvl="0" w:tplc="08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863798D"/>
    <w:multiLevelType w:val="hybridMultilevel"/>
    <w:tmpl w:val="CF208B28"/>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862F21"/>
    <w:multiLevelType w:val="hybridMultilevel"/>
    <w:tmpl w:val="8670EFEC"/>
    <w:lvl w:ilvl="0" w:tplc="08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6DC564A3"/>
    <w:multiLevelType w:val="hybridMultilevel"/>
    <w:tmpl w:val="0CA6BC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03737C6"/>
    <w:multiLevelType w:val="hybridMultilevel"/>
    <w:tmpl w:val="A9F824F2"/>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DD22B2"/>
    <w:multiLevelType w:val="hybridMultilevel"/>
    <w:tmpl w:val="930225E6"/>
    <w:lvl w:ilvl="0" w:tplc="0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4F2A27"/>
    <w:multiLevelType w:val="hybridMultilevel"/>
    <w:tmpl w:val="CA7C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86198"/>
    <w:multiLevelType w:val="hybridMultilevel"/>
    <w:tmpl w:val="7AFC7614"/>
    <w:lvl w:ilvl="0" w:tplc="9994636E">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53220"/>
    <w:multiLevelType w:val="hybridMultilevel"/>
    <w:tmpl w:val="5DFA97F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BD26EEF"/>
    <w:multiLevelType w:val="hybridMultilevel"/>
    <w:tmpl w:val="F44A4690"/>
    <w:lvl w:ilvl="0" w:tplc="08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565385927">
    <w:abstractNumId w:val="32"/>
  </w:num>
  <w:num w:numId="2" w16cid:durableId="211356544">
    <w:abstractNumId w:val="30"/>
  </w:num>
  <w:num w:numId="3" w16cid:durableId="694580992">
    <w:abstractNumId w:val="21"/>
  </w:num>
  <w:num w:numId="4" w16cid:durableId="761993984">
    <w:abstractNumId w:val="3"/>
  </w:num>
  <w:num w:numId="5" w16cid:durableId="14119855">
    <w:abstractNumId w:val="4"/>
  </w:num>
  <w:num w:numId="6" w16cid:durableId="1550875311">
    <w:abstractNumId w:val="18"/>
  </w:num>
  <w:num w:numId="7" w16cid:durableId="1074935761">
    <w:abstractNumId w:val="35"/>
  </w:num>
  <w:num w:numId="8" w16cid:durableId="579488466">
    <w:abstractNumId w:val="6"/>
  </w:num>
  <w:num w:numId="9" w16cid:durableId="596207102">
    <w:abstractNumId w:val="0"/>
  </w:num>
  <w:num w:numId="10" w16cid:durableId="156849603">
    <w:abstractNumId w:val="33"/>
  </w:num>
  <w:num w:numId="11" w16cid:durableId="766923564">
    <w:abstractNumId w:val="17"/>
  </w:num>
  <w:num w:numId="12" w16cid:durableId="2003658297">
    <w:abstractNumId w:val="14"/>
  </w:num>
  <w:num w:numId="13" w16cid:durableId="164250352">
    <w:abstractNumId w:val="22"/>
  </w:num>
  <w:num w:numId="14" w16cid:durableId="1350378605">
    <w:abstractNumId w:val="25"/>
  </w:num>
  <w:num w:numId="15" w16cid:durableId="645933773">
    <w:abstractNumId w:val="46"/>
  </w:num>
  <w:num w:numId="16" w16cid:durableId="976564397">
    <w:abstractNumId w:val="41"/>
  </w:num>
  <w:num w:numId="17" w16cid:durableId="265583575">
    <w:abstractNumId w:val="19"/>
  </w:num>
  <w:num w:numId="18" w16cid:durableId="918057630">
    <w:abstractNumId w:val="20"/>
  </w:num>
  <w:num w:numId="19" w16cid:durableId="338000590">
    <w:abstractNumId w:val="43"/>
  </w:num>
  <w:num w:numId="20" w16cid:durableId="261570815">
    <w:abstractNumId w:val="24"/>
  </w:num>
  <w:num w:numId="21" w16cid:durableId="1287807551">
    <w:abstractNumId w:val="36"/>
  </w:num>
  <w:num w:numId="22" w16cid:durableId="1980918592">
    <w:abstractNumId w:val="7"/>
  </w:num>
  <w:num w:numId="23" w16cid:durableId="1305306221">
    <w:abstractNumId w:val="23"/>
  </w:num>
  <w:num w:numId="24" w16cid:durableId="1496338759">
    <w:abstractNumId w:val="8"/>
  </w:num>
  <w:num w:numId="25" w16cid:durableId="1856651327">
    <w:abstractNumId w:val="2"/>
  </w:num>
  <w:num w:numId="26" w16cid:durableId="1346205550">
    <w:abstractNumId w:val="47"/>
  </w:num>
  <w:num w:numId="27" w16cid:durableId="1405253701">
    <w:abstractNumId w:val="5"/>
  </w:num>
  <w:num w:numId="28" w16cid:durableId="568420483">
    <w:abstractNumId w:val="31"/>
  </w:num>
  <w:num w:numId="29" w16cid:durableId="1051151327">
    <w:abstractNumId w:val="40"/>
  </w:num>
  <w:num w:numId="30" w16cid:durableId="594216338">
    <w:abstractNumId w:val="38"/>
  </w:num>
  <w:num w:numId="31" w16cid:durableId="49113000">
    <w:abstractNumId w:val="27"/>
  </w:num>
  <w:num w:numId="32" w16cid:durableId="271518830">
    <w:abstractNumId w:val="43"/>
  </w:num>
  <w:num w:numId="33" w16cid:durableId="1969511368">
    <w:abstractNumId w:val="11"/>
  </w:num>
  <w:num w:numId="34" w16cid:durableId="1145783084">
    <w:abstractNumId w:val="37"/>
  </w:num>
  <w:num w:numId="35" w16cid:durableId="385567839">
    <w:abstractNumId w:val="13"/>
  </w:num>
  <w:num w:numId="36" w16cid:durableId="1178152122">
    <w:abstractNumId w:val="10"/>
  </w:num>
  <w:num w:numId="37" w16cid:durableId="1213536681">
    <w:abstractNumId w:val="9"/>
  </w:num>
  <w:num w:numId="38" w16cid:durableId="161704615">
    <w:abstractNumId w:val="16"/>
  </w:num>
  <w:num w:numId="39" w16cid:durableId="1438719353">
    <w:abstractNumId w:val="44"/>
  </w:num>
  <w:num w:numId="40" w16cid:durableId="798300371">
    <w:abstractNumId w:val="26"/>
  </w:num>
  <w:num w:numId="41" w16cid:durableId="1245383802">
    <w:abstractNumId w:val="28"/>
  </w:num>
  <w:num w:numId="42" w16cid:durableId="1450466428">
    <w:abstractNumId w:val="15"/>
  </w:num>
  <w:num w:numId="43" w16cid:durableId="1314142463">
    <w:abstractNumId w:val="34"/>
  </w:num>
  <w:num w:numId="44" w16cid:durableId="32463150">
    <w:abstractNumId w:val="1"/>
  </w:num>
  <w:num w:numId="45" w16cid:durableId="1311326161">
    <w:abstractNumId w:val="42"/>
  </w:num>
  <w:num w:numId="46" w16cid:durableId="286736570">
    <w:abstractNumId w:val="45"/>
  </w:num>
  <w:num w:numId="47" w16cid:durableId="340670316">
    <w:abstractNumId w:val="39"/>
  </w:num>
  <w:num w:numId="48" w16cid:durableId="1433431205">
    <w:abstractNumId w:val="29"/>
  </w:num>
  <w:num w:numId="49" w16cid:durableId="938832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ZA" w:vendorID="64" w:dllVersion="6" w:nlCheck="1" w:checkStyle="0"/>
  <w:activeWritingStyle w:appName="MSWord" w:lang="en-GB" w:vendorID="64" w:dllVersion="6" w:nlCheck="1" w:checkStyle="0"/>
  <w:activeWritingStyle w:appName="MSWord" w:lang="en-ZA"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numRestart w:val="eachSec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29"/>
    <w:rsid w:val="00001355"/>
    <w:rsid w:val="00013961"/>
    <w:rsid w:val="00016ECF"/>
    <w:rsid w:val="00023DA1"/>
    <w:rsid w:val="0002597F"/>
    <w:rsid w:val="00027BF3"/>
    <w:rsid w:val="000305E9"/>
    <w:rsid w:val="00072144"/>
    <w:rsid w:val="00074C9B"/>
    <w:rsid w:val="00074EF1"/>
    <w:rsid w:val="000768FA"/>
    <w:rsid w:val="00091341"/>
    <w:rsid w:val="00091A65"/>
    <w:rsid w:val="0009603B"/>
    <w:rsid w:val="00097609"/>
    <w:rsid w:val="00097DF1"/>
    <w:rsid w:val="000A1A87"/>
    <w:rsid w:val="000B61C1"/>
    <w:rsid w:val="000B782A"/>
    <w:rsid w:val="000C1F0C"/>
    <w:rsid w:val="000D2522"/>
    <w:rsid w:val="000D468C"/>
    <w:rsid w:val="000E4E58"/>
    <w:rsid w:val="000E5FE2"/>
    <w:rsid w:val="000F197D"/>
    <w:rsid w:val="000F5EEA"/>
    <w:rsid w:val="00101547"/>
    <w:rsid w:val="0010214F"/>
    <w:rsid w:val="001158BA"/>
    <w:rsid w:val="00117114"/>
    <w:rsid w:val="001256C3"/>
    <w:rsid w:val="001324BD"/>
    <w:rsid w:val="00132C1B"/>
    <w:rsid w:val="00133699"/>
    <w:rsid w:val="00143426"/>
    <w:rsid w:val="00152744"/>
    <w:rsid w:val="00156107"/>
    <w:rsid w:val="00157305"/>
    <w:rsid w:val="00167813"/>
    <w:rsid w:val="00172484"/>
    <w:rsid w:val="00185863"/>
    <w:rsid w:val="001962DB"/>
    <w:rsid w:val="001B2C67"/>
    <w:rsid w:val="001B76B3"/>
    <w:rsid w:val="001C20EB"/>
    <w:rsid w:val="001D4C18"/>
    <w:rsid w:val="001E2D50"/>
    <w:rsid w:val="001E3F50"/>
    <w:rsid w:val="001E62C6"/>
    <w:rsid w:val="001F0BDA"/>
    <w:rsid w:val="002125D9"/>
    <w:rsid w:val="002139C5"/>
    <w:rsid w:val="00215B62"/>
    <w:rsid w:val="00230CA7"/>
    <w:rsid w:val="0023546A"/>
    <w:rsid w:val="002404A8"/>
    <w:rsid w:val="002641BD"/>
    <w:rsid w:val="0026465D"/>
    <w:rsid w:val="0026684E"/>
    <w:rsid w:val="00274219"/>
    <w:rsid w:val="002810F3"/>
    <w:rsid w:val="002863B6"/>
    <w:rsid w:val="002A3376"/>
    <w:rsid w:val="002A38E2"/>
    <w:rsid w:val="002A6814"/>
    <w:rsid w:val="002B3F07"/>
    <w:rsid w:val="002B5CCA"/>
    <w:rsid w:val="002C2BF1"/>
    <w:rsid w:val="002C66C1"/>
    <w:rsid w:val="002D3D3C"/>
    <w:rsid w:val="002D57B5"/>
    <w:rsid w:val="002E0798"/>
    <w:rsid w:val="002F0B41"/>
    <w:rsid w:val="002F6D25"/>
    <w:rsid w:val="003013FF"/>
    <w:rsid w:val="00303896"/>
    <w:rsid w:val="003072AC"/>
    <w:rsid w:val="0031080B"/>
    <w:rsid w:val="003111C4"/>
    <w:rsid w:val="003162F1"/>
    <w:rsid w:val="00322101"/>
    <w:rsid w:val="003271B7"/>
    <w:rsid w:val="003276FB"/>
    <w:rsid w:val="00331258"/>
    <w:rsid w:val="00336214"/>
    <w:rsid w:val="00342A62"/>
    <w:rsid w:val="00346BC0"/>
    <w:rsid w:val="00350F2B"/>
    <w:rsid w:val="00386C3C"/>
    <w:rsid w:val="003A0350"/>
    <w:rsid w:val="003A196E"/>
    <w:rsid w:val="003A286D"/>
    <w:rsid w:val="003A2AFF"/>
    <w:rsid w:val="003A2BB4"/>
    <w:rsid w:val="003A6C91"/>
    <w:rsid w:val="003B01D1"/>
    <w:rsid w:val="003B10D2"/>
    <w:rsid w:val="003C52CF"/>
    <w:rsid w:val="003C6AA8"/>
    <w:rsid w:val="003D2AFE"/>
    <w:rsid w:val="003E159B"/>
    <w:rsid w:val="003E1B21"/>
    <w:rsid w:val="003E1FD9"/>
    <w:rsid w:val="003E25D1"/>
    <w:rsid w:val="003E4012"/>
    <w:rsid w:val="003E446B"/>
    <w:rsid w:val="003E625C"/>
    <w:rsid w:val="003E6C2E"/>
    <w:rsid w:val="003F6830"/>
    <w:rsid w:val="00400EB8"/>
    <w:rsid w:val="00401574"/>
    <w:rsid w:val="0042041E"/>
    <w:rsid w:val="00445802"/>
    <w:rsid w:val="0044606D"/>
    <w:rsid w:val="0046134C"/>
    <w:rsid w:val="004670BB"/>
    <w:rsid w:val="00470A24"/>
    <w:rsid w:val="00471A64"/>
    <w:rsid w:val="00472113"/>
    <w:rsid w:val="00472444"/>
    <w:rsid w:val="0047424D"/>
    <w:rsid w:val="00475386"/>
    <w:rsid w:val="004800F0"/>
    <w:rsid w:val="00481BA5"/>
    <w:rsid w:val="00486870"/>
    <w:rsid w:val="00492182"/>
    <w:rsid w:val="0049348E"/>
    <w:rsid w:val="00495229"/>
    <w:rsid w:val="004A3246"/>
    <w:rsid w:val="004A6D1C"/>
    <w:rsid w:val="004B1CAE"/>
    <w:rsid w:val="004B2094"/>
    <w:rsid w:val="004B5A6C"/>
    <w:rsid w:val="004B7A2D"/>
    <w:rsid w:val="004C2EE8"/>
    <w:rsid w:val="004C6413"/>
    <w:rsid w:val="004D2C85"/>
    <w:rsid w:val="004D4A2E"/>
    <w:rsid w:val="004D4C2B"/>
    <w:rsid w:val="004E0F87"/>
    <w:rsid w:val="004F25F9"/>
    <w:rsid w:val="004F3F53"/>
    <w:rsid w:val="00500D04"/>
    <w:rsid w:val="0050527D"/>
    <w:rsid w:val="00505AD3"/>
    <w:rsid w:val="0050736A"/>
    <w:rsid w:val="0050790A"/>
    <w:rsid w:val="00511BD5"/>
    <w:rsid w:val="0051267B"/>
    <w:rsid w:val="005208A8"/>
    <w:rsid w:val="00522325"/>
    <w:rsid w:val="00524FCE"/>
    <w:rsid w:val="00534FCF"/>
    <w:rsid w:val="00545140"/>
    <w:rsid w:val="00545338"/>
    <w:rsid w:val="0056355B"/>
    <w:rsid w:val="005637B8"/>
    <w:rsid w:val="00565447"/>
    <w:rsid w:val="0058585F"/>
    <w:rsid w:val="005A197A"/>
    <w:rsid w:val="005A3D11"/>
    <w:rsid w:val="005A473E"/>
    <w:rsid w:val="005A4C2A"/>
    <w:rsid w:val="005A725D"/>
    <w:rsid w:val="005B645C"/>
    <w:rsid w:val="005B6879"/>
    <w:rsid w:val="005B7006"/>
    <w:rsid w:val="005C346F"/>
    <w:rsid w:val="005C4136"/>
    <w:rsid w:val="005D7094"/>
    <w:rsid w:val="005E1CC8"/>
    <w:rsid w:val="005E4D90"/>
    <w:rsid w:val="006060B1"/>
    <w:rsid w:val="006079E9"/>
    <w:rsid w:val="00621F77"/>
    <w:rsid w:val="00623F57"/>
    <w:rsid w:val="00624AF6"/>
    <w:rsid w:val="00627F8E"/>
    <w:rsid w:val="00630EA7"/>
    <w:rsid w:val="00637537"/>
    <w:rsid w:val="00640583"/>
    <w:rsid w:val="006419CC"/>
    <w:rsid w:val="00643C21"/>
    <w:rsid w:val="006531D8"/>
    <w:rsid w:val="006535E1"/>
    <w:rsid w:val="006650F5"/>
    <w:rsid w:val="00667DF1"/>
    <w:rsid w:val="00671EC8"/>
    <w:rsid w:val="00676DEB"/>
    <w:rsid w:val="00681300"/>
    <w:rsid w:val="00685155"/>
    <w:rsid w:val="00693E2A"/>
    <w:rsid w:val="00693ED6"/>
    <w:rsid w:val="006A3420"/>
    <w:rsid w:val="006A3E28"/>
    <w:rsid w:val="006B0F7D"/>
    <w:rsid w:val="006B6EE4"/>
    <w:rsid w:val="006C3FD4"/>
    <w:rsid w:val="006C62FF"/>
    <w:rsid w:val="006C77A8"/>
    <w:rsid w:val="006D03DA"/>
    <w:rsid w:val="006D6536"/>
    <w:rsid w:val="006E41BA"/>
    <w:rsid w:val="006E52B9"/>
    <w:rsid w:val="006F482E"/>
    <w:rsid w:val="007011CB"/>
    <w:rsid w:val="0070432B"/>
    <w:rsid w:val="00707595"/>
    <w:rsid w:val="0072609D"/>
    <w:rsid w:val="007265FF"/>
    <w:rsid w:val="00733AEB"/>
    <w:rsid w:val="00737BF1"/>
    <w:rsid w:val="00756D93"/>
    <w:rsid w:val="0075751D"/>
    <w:rsid w:val="0076209B"/>
    <w:rsid w:val="00764EDA"/>
    <w:rsid w:val="00765821"/>
    <w:rsid w:val="00766A4C"/>
    <w:rsid w:val="00774347"/>
    <w:rsid w:val="00776C62"/>
    <w:rsid w:val="007918C6"/>
    <w:rsid w:val="00792E84"/>
    <w:rsid w:val="007A05AA"/>
    <w:rsid w:val="007A05C9"/>
    <w:rsid w:val="007A0B79"/>
    <w:rsid w:val="007A1C47"/>
    <w:rsid w:val="007B2B08"/>
    <w:rsid w:val="007B6FA9"/>
    <w:rsid w:val="007C33D8"/>
    <w:rsid w:val="007C7820"/>
    <w:rsid w:val="007C784D"/>
    <w:rsid w:val="007E1F13"/>
    <w:rsid w:val="007E5863"/>
    <w:rsid w:val="007E7FDF"/>
    <w:rsid w:val="007F7747"/>
    <w:rsid w:val="0080069E"/>
    <w:rsid w:val="00803BBD"/>
    <w:rsid w:val="00803EB4"/>
    <w:rsid w:val="00813572"/>
    <w:rsid w:val="00813C2B"/>
    <w:rsid w:val="00816CA4"/>
    <w:rsid w:val="008243FA"/>
    <w:rsid w:val="00836AC4"/>
    <w:rsid w:val="0083723F"/>
    <w:rsid w:val="008407DD"/>
    <w:rsid w:val="00843F60"/>
    <w:rsid w:val="008473D7"/>
    <w:rsid w:val="008524EF"/>
    <w:rsid w:val="00852FD9"/>
    <w:rsid w:val="008531E5"/>
    <w:rsid w:val="00853C01"/>
    <w:rsid w:val="008654FC"/>
    <w:rsid w:val="00874316"/>
    <w:rsid w:val="00881885"/>
    <w:rsid w:val="008827DE"/>
    <w:rsid w:val="008843FF"/>
    <w:rsid w:val="008945BD"/>
    <w:rsid w:val="008A4B11"/>
    <w:rsid w:val="008A7146"/>
    <w:rsid w:val="008B2785"/>
    <w:rsid w:val="008B2A17"/>
    <w:rsid w:val="008B7D23"/>
    <w:rsid w:val="008C4F2E"/>
    <w:rsid w:val="008C59AC"/>
    <w:rsid w:val="008C5BEB"/>
    <w:rsid w:val="008D1B7F"/>
    <w:rsid w:val="008D24FC"/>
    <w:rsid w:val="008D4D9D"/>
    <w:rsid w:val="008D542B"/>
    <w:rsid w:val="008D71CE"/>
    <w:rsid w:val="008E0761"/>
    <w:rsid w:val="008E1085"/>
    <w:rsid w:val="008F5F53"/>
    <w:rsid w:val="009062CD"/>
    <w:rsid w:val="00907BE2"/>
    <w:rsid w:val="00917EB6"/>
    <w:rsid w:val="00923A01"/>
    <w:rsid w:val="00925C8D"/>
    <w:rsid w:val="00926F25"/>
    <w:rsid w:val="00931F05"/>
    <w:rsid w:val="009356C6"/>
    <w:rsid w:val="009427B5"/>
    <w:rsid w:val="00946C5C"/>
    <w:rsid w:val="00961ADC"/>
    <w:rsid w:val="00962BCD"/>
    <w:rsid w:val="0097562B"/>
    <w:rsid w:val="0097735F"/>
    <w:rsid w:val="009774D4"/>
    <w:rsid w:val="00977CB7"/>
    <w:rsid w:val="009819B7"/>
    <w:rsid w:val="00983E42"/>
    <w:rsid w:val="00985222"/>
    <w:rsid w:val="00992D25"/>
    <w:rsid w:val="00992D96"/>
    <w:rsid w:val="00994029"/>
    <w:rsid w:val="009A1F13"/>
    <w:rsid w:val="009A64E7"/>
    <w:rsid w:val="009A780E"/>
    <w:rsid w:val="009C07AE"/>
    <w:rsid w:val="009C678A"/>
    <w:rsid w:val="009D4AE1"/>
    <w:rsid w:val="009D75C2"/>
    <w:rsid w:val="009F21D9"/>
    <w:rsid w:val="00A14858"/>
    <w:rsid w:val="00A200C6"/>
    <w:rsid w:val="00A203DE"/>
    <w:rsid w:val="00A21728"/>
    <w:rsid w:val="00A24DBC"/>
    <w:rsid w:val="00A41364"/>
    <w:rsid w:val="00A459A4"/>
    <w:rsid w:val="00A5310F"/>
    <w:rsid w:val="00A65EB5"/>
    <w:rsid w:val="00A65FD9"/>
    <w:rsid w:val="00A75154"/>
    <w:rsid w:val="00A76BCB"/>
    <w:rsid w:val="00A77A43"/>
    <w:rsid w:val="00A838D4"/>
    <w:rsid w:val="00A94322"/>
    <w:rsid w:val="00A943CF"/>
    <w:rsid w:val="00AA43DB"/>
    <w:rsid w:val="00AA49D8"/>
    <w:rsid w:val="00AB1C89"/>
    <w:rsid w:val="00AB402B"/>
    <w:rsid w:val="00AB4909"/>
    <w:rsid w:val="00AC3BB8"/>
    <w:rsid w:val="00AD1FBF"/>
    <w:rsid w:val="00AD7D81"/>
    <w:rsid w:val="00AE0361"/>
    <w:rsid w:val="00AE1CB2"/>
    <w:rsid w:val="00AE4B54"/>
    <w:rsid w:val="00AE5256"/>
    <w:rsid w:val="00AF5F34"/>
    <w:rsid w:val="00B04365"/>
    <w:rsid w:val="00B1575C"/>
    <w:rsid w:val="00B23E74"/>
    <w:rsid w:val="00B258FD"/>
    <w:rsid w:val="00B3154D"/>
    <w:rsid w:val="00B34A74"/>
    <w:rsid w:val="00B35940"/>
    <w:rsid w:val="00B35C60"/>
    <w:rsid w:val="00B4233C"/>
    <w:rsid w:val="00B44118"/>
    <w:rsid w:val="00B5035E"/>
    <w:rsid w:val="00B5638B"/>
    <w:rsid w:val="00B608AA"/>
    <w:rsid w:val="00B678F0"/>
    <w:rsid w:val="00B709D5"/>
    <w:rsid w:val="00B72D48"/>
    <w:rsid w:val="00B734EE"/>
    <w:rsid w:val="00B7353E"/>
    <w:rsid w:val="00B74840"/>
    <w:rsid w:val="00B75382"/>
    <w:rsid w:val="00B808E5"/>
    <w:rsid w:val="00B82E55"/>
    <w:rsid w:val="00B86318"/>
    <w:rsid w:val="00BA14FE"/>
    <w:rsid w:val="00BA79AF"/>
    <w:rsid w:val="00BB714D"/>
    <w:rsid w:val="00BB78B7"/>
    <w:rsid w:val="00BC0C2F"/>
    <w:rsid w:val="00BC30A2"/>
    <w:rsid w:val="00BC43EA"/>
    <w:rsid w:val="00BD5F57"/>
    <w:rsid w:val="00BE0C44"/>
    <w:rsid w:val="00BE493F"/>
    <w:rsid w:val="00BE5D9A"/>
    <w:rsid w:val="00BF710A"/>
    <w:rsid w:val="00C07050"/>
    <w:rsid w:val="00C12C38"/>
    <w:rsid w:val="00C14A00"/>
    <w:rsid w:val="00C14DC7"/>
    <w:rsid w:val="00C16786"/>
    <w:rsid w:val="00C171E8"/>
    <w:rsid w:val="00C217ED"/>
    <w:rsid w:val="00C235FD"/>
    <w:rsid w:val="00C2371C"/>
    <w:rsid w:val="00C31EB2"/>
    <w:rsid w:val="00C443BE"/>
    <w:rsid w:val="00C508F5"/>
    <w:rsid w:val="00C53335"/>
    <w:rsid w:val="00C70A57"/>
    <w:rsid w:val="00C74B1A"/>
    <w:rsid w:val="00C75BD2"/>
    <w:rsid w:val="00C91274"/>
    <w:rsid w:val="00C9234F"/>
    <w:rsid w:val="00C94BB1"/>
    <w:rsid w:val="00CA2B20"/>
    <w:rsid w:val="00CA7C36"/>
    <w:rsid w:val="00CB2E75"/>
    <w:rsid w:val="00CB618B"/>
    <w:rsid w:val="00CC6CDF"/>
    <w:rsid w:val="00CE74F4"/>
    <w:rsid w:val="00CF284C"/>
    <w:rsid w:val="00D05811"/>
    <w:rsid w:val="00D1295C"/>
    <w:rsid w:val="00D14E60"/>
    <w:rsid w:val="00D20E48"/>
    <w:rsid w:val="00D23CD4"/>
    <w:rsid w:val="00D3195D"/>
    <w:rsid w:val="00D31E23"/>
    <w:rsid w:val="00D36ED4"/>
    <w:rsid w:val="00D4737D"/>
    <w:rsid w:val="00D521E5"/>
    <w:rsid w:val="00D561B5"/>
    <w:rsid w:val="00D62AB1"/>
    <w:rsid w:val="00D63DC8"/>
    <w:rsid w:val="00D74738"/>
    <w:rsid w:val="00D74C91"/>
    <w:rsid w:val="00D76FD7"/>
    <w:rsid w:val="00D826EB"/>
    <w:rsid w:val="00D928AE"/>
    <w:rsid w:val="00D938B8"/>
    <w:rsid w:val="00D939D7"/>
    <w:rsid w:val="00D954A1"/>
    <w:rsid w:val="00D9744B"/>
    <w:rsid w:val="00DA14EC"/>
    <w:rsid w:val="00DB1E0E"/>
    <w:rsid w:val="00DB5DD1"/>
    <w:rsid w:val="00DB611C"/>
    <w:rsid w:val="00DB6F21"/>
    <w:rsid w:val="00DC263E"/>
    <w:rsid w:val="00DC6545"/>
    <w:rsid w:val="00DD3251"/>
    <w:rsid w:val="00DD5BED"/>
    <w:rsid w:val="00DE1284"/>
    <w:rsid w:val="00E07199"/>
    <w:rsid w:val="00E072C7"/>
    <w:rsid w:val="00E10C5F"/>
    <w:rsid w:val="00E16671"/>
    <w:rsid w:val="00E26A2B"/>
    <w:rsid w:val="00E274A2"/>
    <w:rsid w:val="00E46647"/>
    <w:rsid w:val="00E61D31"/>
    <w:rsid w:val="00E64F9E"/>
    <w:rsid w:val="00E7185E"/>
    <w:rsid w:val="00E71DF2"/>
    <w:rsid w:val="00E735F7"/>
    <w:rsid w:val="00E81033"/>
    <w:rsid w:val="00E83C50"/>
    <w:rsid w:val="00E83E0C"/>
    <w:rsid w:val="00E8737C"/>
    <w:rsid w:val="00EA7DF4"/>
    <w:rsid w:val="00EB6798"/>
    <w:rsid w:val="00ED1405"/>
    <w:rsid w:val="00EE0119"/>
    <w:rsid w:val="00EE148C"/>
    <w:rsid w:val="00EE24B4"/>
    <w:rsid w:val="00EE7AF8"/>
    <w:rsid w:val="00EF297C"/>
    <w:rsid w:val="00EF42B5"/>
    <w:rsid w:val="00EF635B"/>
    <w:rsid w:val="00F02058"/>
    <w:rsid w:val="00F0371B"/>
    <w:rsid w:val="00F05AD6"/>
    <w:rsid w:val="00F17868"/>
    <w:rsid w:val="00F2272C"/>
    <w:rsid w:val="00F23AE6"/>
    <w:rsid w:val="00F24511"/>
    <w:rsid w:val="00F33433"/>
    <w:rsid w:val="00F44484"/>
    <w:rsid w:val="00F56F30"/>
    <w:rsid w:val="00F638EE"/>
    <w:rsid w:val="00F667BF"/>
    <w:rsid w:val="00F71977"/>
    <w:rsid w:val="00F77B18"/>
    <w:rsid w:val="00F8158A"/>
    <w:rsid w:val="00F8747C"/>
    <w:rsid w:val="00F90BB9"/>
    <w:rsid w:val="00FA36CA"/>
    <w:rsid w:val="00FA3D59"/>
    <w:rsid w:val="00FB498D"/>
    <w:rsid w:val="00FD3665"/>
    <w:rsid w:val="00FD79F1"/>
    <w:rsid w:val="00FF1A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AD64"/>
  <w15:chartTrackingRefBased/>
  <w15:docId w15:val="{F26D8E80-8672-5841-BE31-D704CA1E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6CA"/>
    <w:pPr>
      <w:suppressAutoHyphens/>
    </w:pPr>
    <w:rPr>
      <w:sz w:val="24"/>
      <w:szCs w:val="24"/>
      <w:lang w:eastAsia="ar-SA"/>
    </w:rPr>
  </w:style>
  <w:style w:type="paragraph" w:styleId="Heading2">
    <w:name w:val="heading 2"/>
    <w:basedOn w:val="Normal"/>
    <w:next w:val="Normal"/>
    <w:link w:val="Heading2Char"/>
    <w:uiPriority w:val="9"/>
    <w:qFormat/>
    <w:rsid w:val="00F0371B"/>
    <w:pPr>
      <w:keepNext/>
      <w:keepLines/>
      <w:suppressAutoHyphens w:val="0"/>
      <w:spacing w:line="320" w:lineRule="exact"/>
      <w:outlineLvl w:val="1"/>
    </w:pPr>
    <w:rPr>
      <w:rFonts w:asciiTheme="minorHAnsi" w:eastAsiaTheme="majorEastAsia" w:hAnsiTheme="minorHAnsi" w:cs="Times New Roman (Headings CS)"/>
      <w:color w:val="000000" w:themeColor="text1"/>
      <w:sz w:val="20"/>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36CA"/>
    <w:rPr>
      <w:color w:val="0000FF"/>
      <w:u w:val="single"/>
    </w:rPr>
  </w:style>
  <w:style w:type="character" w:styleId="PageNumber">
    <w:name w:val="page number"/>
    <w:basedOn w:val="DefaultParagraphFont"/>
    <w:rsid w:val="00FA36CA"/>
  </w:style>
  <w:style w:type="character" w:customStyle="1" w:styleId="FootnoteCharacters">
    <w:name w:val="Footnote Characters"/>
    <w:rsid w:val="00FA36CA"/>
  </w:style>
  <w:style w:type="character" w:styleId="FootnoteReference">
    <w:name w:val="footnote reference"/>
    <w:semiHidden/>
    <w:rsid w:val="00FA36CA"/>
    <w:rPr>
      <w:vertAlign w:val="superscript"/>
    </w:rPr>
  </w:style>
  <w:style w:type="character" w:customStyle="1" w:styleId="EndnoteCharacters">
    <w:name w:val="Endnote Characters"/>
    <w:rsid w:val="00FA36CA"/>
  </w:style>
  <w:style w:type="character" w:styleId="EndnoteReference">
    <w:name w:val="endnote reference"/>
    <w:semiHidden/>
    <w:rsid w:val="00FA36CA"/>
    <w:rPr>
      <w:vertAlign w:val="superscript"/>
    </w:rPr>
  </w:style>
  <w:style w:type="paragraph" w:styleId="BodyText">
    <w:name w:val="Body Text"/>
    <w:basedOn w:val="Normal"/>
    <w:rsid w:val="00FA36CA"/>
    <w:pPr>
      <w:spacing w:after="120"/>
    </w:pPr>
  </w:style>
  <w:style w:type="paragraph" w:styleId="List">
    <w:name w:val="List"/>
    <w:basedOn w:val="BodyText"/>
    <w:rsid w:val="00FA36CA"/>
    <w:rPr>
      <w:rFonts w:cs="Tahoma"/>
    </w:rPr>
  </w:style>
  <w:style w:type="paragraph" w:styleId="Caption">
    <w:name w:val="caption"/>
    <w:basedOn w:val="Normal"/>
    <w:qFormat/>
    <w:rsid w:val="00FA36CA"/>
    <w:pPr>
      <w:suppressLineNumbers/>
      <w:spacing w:before="120" w:after="120"/>
    </w:pPr>
    <w:rPr>
      <w:rFonts w:cs="Tahoma"/>
      <w:i/>
      <w:iCs/>
      <w:sz w:val="20"/>
      <w:szCs w:val="20"/>
    </w:rPr>
  </w:style>
  <w:style w:type="paragraph" w:customStyle="1" w:styleId="Index">
    <w:name w:val="Index"/>
    <w:basedOn w:val="Normal"/>
    <w:rsid w:val="00FA36CA"/>
    <w:pPr>
      <w:suppressLineNumbers/>
    </w:pPr>
    <w:rPr>
      <w:rFonts w:cs="Tahoma"/>
    </w:rPr>
  </w:style>
  <w:style w:type="paragraph" w:customStyle="1" w:styleId="ReturnAddress">
    <w:name w:val="Return Address"/>
    <w:basedOn w:val="Normal"/>
    <w:rsid w:val="00FA36CA"/>
  </w:style>
  <w:style w:type="paragraph" w:styleId="Footer">
    <w:name w:val="footer"/>
    <w:basedOn w:val="Normal"/>
    <w:rsid w:val="00FA36CA"/>
    <w:pPr>
      <w:tabs>
        <w:tab w:val="center" w:pos="4320"/>
        <w:tab w:val="right" w:pos="8640"/>
      </w:tabs>
    </w:pPr>
  </w:style>
  <w:style w:type="paragraph" w:styleId="Header">
    <w:name w:val="header"/>
    <w:basedOn w:val="Normal"/>
    <w:link w:val="HeaderChar"/>
    <w:rsid w:val="00FA36CA"/>
    <w:pPr>
      <w:tabs>
        <w:tab w:val="center" w:pos="4320"/>
        <w:tab w:val="right" w:pos="8640"/>
      </w:tabs>
    </w:pPr>
  </w:style>
  <w:style w:type="paragraph" w:customStyle="1" w:styleId="Framecontents">
    <w:name w:val="Frame contents"/>
    <w:basedOn w:val="BodyText"/>
    <w:rsid w:val="00FA36CA"/>
  </w:style>
  <w:style w:type="paragraph" w:styleId="FootnoteText">
    <w:name w:val="footnote text"/>
    <w:basedOn w:val="Normal"/>
    <w:semiHidden/>
    <w:rsid w:val="00FA36CA"/>
    <w:pPr>
      <w:suppressLineNumbers/>
      <w:ind w:left="283" w:hanging="283"/>
    </w:pPr>
    <w:rPr>
      <w:sz w:val="20"/>
      <w:szCs w:val="20"/>
    </w:rPr>
  </w:style>
  <w:style w:type="paragraph" w:styleId="EndnoteText">
    <w:name w:val="endnote text"/>
    <w:basedOn w:val="Normal"/>
    <w:semiHidden/>
    <w:rsid w:val="00FA36CA"/>
    <w:pPr>
      <w:suppressLineNumbers/>
      <w:ind w:left="283" w:hanging="283"/>
    </w:pPr>
    <w:rPr>
      <w:sz w:val="20"/>
      <w:szCs w:val="20"/>
    </w:rPr>
  </w:style>
  <w:style w:type="paragraph" w:styleId="ListParagraph">
    <w:name w:val="List Paragraph"/>
    <w:basedOn w:val="Normal"/>
    <w:uiPriority w:val="34"/>
    <w:qFormat/>
    <w:rsid w:val="00925C8D"/>
    <w:pPr>
      <w:ind w:left="720"/>
      <w:contextualSpacing/>
    </w:pPr>
  </w:style>
  <w:style w:type="character" w:styleId="Strong">
    <w:name w:val="Strong"/>
    <w:basedOn w:val="DefaultParagraphFont"/>
    <w:uiPriority w:val="22"/>
    <w:qFormat/>
    <w:rsid w:val="00BE493F"/>
    <w:rPr>
      <w:b/>
      <w:bCs/>
    </w:rPr>
  </w:style>
  <w:style w:type="character" w:styleId="UnresolvedMention">
    <w:name w:val="Unresolved Mention"/>
    <w:basedOn w:val="DefaultParagraphFont"/>
    <w:uiPriority w:val="99"/>
    <w:semiHidden/>
    <w:unhideWhenUsed/>
    <w:rsid w:val="00486870"/>
    <w:rPr>
      <w:color w:val="605E5C"/>
      <w:shd w:val="clear" w:color="auto" w:fill="E1DFDD"/>
    </w:rPr>
  </w:style>
  <w:style w:type="table" w:styleId="TableGrid">
    <w:name w:val="Table Grid"/>
    <w:basedOn w:val="TableNormal"/>
    <w:rsid w:val="0048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C4F2E"/>
    <w:rPr>
      <w:sz w:val="24"/>
      <w:szCs w:val="24"/>
      <w:lang w:eastAsia="ar-SA"/>
    </w:rPr>
  </w:style>
  <w:style w:type="character" w:customStyle="1" w:styleId="Heading2Char">
    <w:name w:val="Heading 2 Char"/>
    <w:basedOn w:val="DefaultParagraphFont"/>
    <w:link w:val="Heading2"/>
    <w:uiPriority w:val="9"/>
    <w:rsid w:val="00F0371B"/>
    <w:rPr>
      <w:rFonts w:asciiTheme="minorHAnsi" w:eastAsiaTheme="majorEastAsia" w:hAnsiTheme="minorHAnsi" w:cs="Times New Roman (Headings CS)"/>
      <w:color w:val="000000" w:themeColor="text1"/>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5420">
      <w:bodyDiv w:val="1"/>
      <w:marLeft w:val="0"/>
      <w:marRight w:val="0"/>
      <w:marTop w:val="0"/>
      <w:marBottom w:val="0"/>
      <w:divBdr>
        <w:top w:val="none" w:sz="0" w:space="0" w:color="auto"/>
        <w:left w:val="none" w:sz="0" w:space="0" w:color="auto"/>
        <w:bottom w:val="none" w:sz="0" w:space="0" w:color="auto"/>
        <w:right w:val="none" w:sz="0" w:space="0" w:color="auto"/>
      </w:divBdr>
    </w:div>
    <w:div w:id="403333077">
      <w:bodyDiv w:val="1"/>
      <w:marLeft w:val="0"/>
      <w:marRight w:val="0"/>
      <w:marTop w:val="0"/>
      <w:marBottom w:val="0"/>
      <w:divBdr>
        <w:top w:val="none" w:sz="0" w:space="0" w:color="auto"/>
        <w:left w:val="none" w:sz="0" w:space="0" w:color="auto"/>
        <w:bottom w:val="none" w:sz="0" w:space="0" w:color="auto"/>
        <w:right w:val="none" w:sz="0" w:space="0" w:color="auto"/>
      </w:divBdr>
    </w:div>
    <w:div w:id="531304103">
      <w:bodyDiv w:val="1"/>
      <w:marLeft w:val="0"/>
      <w:marRight w:val="0"/>
      <w:marTop w:val="0"/>
      <w:marBottom w:val="0"/>
      <w:divBdr>
        <w:top w:val="none" w:sz="0" w:space="0" w:color="auto"/>
        <w:left w:val="none" w:sz="0" w:space="0" w:color="auto"/>
        <w:bottom w:val="none" w:sz="0" w:space="0" w:color="auto"/>
        <w:right w:val="none" w:sz="0" w:space="0" w:color="auto"/>
      </w:divBdr>
    </w:div>
    <w:div w:id="794639909">
      <w:bodyDiv w:val="1"/>
      <w:marLeft w:val="0"/>
      <w:marRight w:val="0"/>
      <w:marTop w:val="0"/>
      <w:marBottom w:val="0"/>
      <w:divBdr>
        <w:top w:val="none" w:sz="0" w:space="0" w:color="auto"/>
        <w:left w:val="none" w:sz="0" w:space="0" w:color="auto"/>
        <w:bottom w:val="none" w:sz="0" w:space="0" w:color="auto"/>
        <w:right w:val="none" w:sz="0" w:space="0" w:color="auto"/>
      </w:divBdr>
      <w:divsChild>
        <w:div w:id="584845760">
          <w:marLeft w:val="0"/>
          <w:marRight w:val="0"/>
          <w:marTop w:val="0"/>
          <w:marBottom w:val="0"/>
          <w:divBdr>
            <w:top w:val="single" w:sz="2" w:space="0" w:color="E3E3E3"/>
            <w:left w:val="single" w:sz="2" w:space="0" w:color="E3E3E3"/>
            <w:bottom w:val="single" w:sz="2" w:space="0" w:color="E3E3E3"/>
            <w:right w:val="single" w:sz="2" w:space="0" w:color="E3E3E3"/>
          </w:divBdr>
          <w:divsChild>
            <w:div w:id="1129545631">
              <w:marLeft w:val="0"/>
              <w:marRight w:val="0"/>
              <w:marTop w:val="0"/>
              <w:marBottom w:val="0"/>
              <w:divBdr>
                <w:top w:val="single" w:sz="2" w:space="0" w:color="E3E3E3"/>
                <w:left w:val="single" w:sz="2" w:space="0" w:color="E3E3E3"/>
                <w:bottom w:val="single" w:sz="2" w:space="0" w:color="E3E3E3"/>
                <w:right w:val="single" w:sz="2" w:space="0" w:color="E3E3E3"/>
              </w:divBdr>
              <w:divsChild>
                <w:div w:id="1271932015">
                  <w:marLeft w:val="0"/>
                  <w:marRight w:val="0"/>
                  <w:marTop w:val="0"/>
                  <w:marBottom w:val="0"/>
                  <w:divBdr>
                    <w:top w:val="single" w:sz="2" w:space="2" w:color="E3E3E3"/>
                    <w:left w:val="single" w:sz="2" w:space="0" w:color="E3E3E3"/>
                    <w:bottom w:val="single" w:sz="2" w:space="0" w:color="E3E3E3"/>
                    <w:right w:val="single" w:sz="2" w:space="0" w:color="E3E3E3"/>
                  </w:divBdr>
                  <w:divsChild>
                    <w:div w:id="1527211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605959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60653640">
      <w:bodyDiv w:val="1"/>
      <w:marLeft w:val="0"/>
      <w:marRight w:val="0"/>
      <w:marTop w:val="0"/>
      <w:marBottom w:val="0"/>
      <w:divBdr>
        <w:top w:val="none" w:sz="0" w:space="0" w:color="auto"/>
        <w:left w:val="none" w:sz="0" w:space="0" w:color="auto"/>
        <w:bottom w:val="none" w:sz="0" w:space="0" w:color="auto"/>
        <w:right w:val="none" w:sz="0" w:space="0" w:color="auto"/>
      </w:divBdr>
    </w:div>
    <w:div w:id="1105079490">
      <w:bodyDiv w:val="1"/>
      <w:marLeft w:val="0"/>
      <w:marRight w:val="0"/>
      <w:marTop w:val="0"/>
      <w:marBottom w:val="0"/>
      <w:divBdr>
        <w:top w:val="none" w:sz="0" w:space="0" w:color="auto"/>
        <w:left w:val="none" w:sz="0" w:space="0" w:color="auto"/>
        <w:bottom w:val="none" w:sz="0" w:space="0" w:color="auto"/>
        <w:right w:val="none" w:sz="0" w:space="0" w:color="auto"/>
      </w:divBdr>
    </w:div>
    <w:div w:id="1337030126">
      <w:bodyDiv w:val="1"/>
      <w:marLeft w:val="0"/>
      <w:marRight w:val="0"/>
      <w:marTop w:val="0"/>
      <w:marBottom w:val="0"/>
      <w:divBdr>
        <w:top w:val="none" w:sz="0" w:space="0" w:color="auto"/>
        <w:left w:val="none" w:sz="0" w:space="0" w:color="auto"/>
        <w:bottom w:val="none" w:sz="0" w:space="0" w:color="auto"/>
        <w:right w:val="none" w:sz="0" w:space="0" w:color="auto"/>
      </w:divBdr>
    </w:div>
    <w:div w:id="1389308190">
      <w:bodyDiv w:val="1"/>
      <w:marLeft w:val="0"/>
      <w:marRight w:val="0"/>
      <w:marTop w:val="0"/>
      <w:marBottom w:val="0"/>
      <w:divBdr>
        <w:top w:val="none" w:sz="0" w:space="0" w:color="auto"/>
        <w:left w:val="none" w:sz="0" w:space="0" w:color="auto"/>
        <w:bottom w:val="none" w:sz="0" w:space="0" w:color="auto"/>
        <w:right w:val="none" w:sz="0" w:space="0" w:color="auto"/>
      </w:divBdr>
    </w:div>
    <w:div w:id="1427574569">
      <w:bodyDiv w:val="1"/>
      <w:marLeft w:val="0"/>
      <w:marRight w:val="0"/>
      <w:marTop w:val="0"/>
      <w:marBottom w:val="0"/>
      <w:divBdr>
        <w:top w:val="none" w:sz="0" w:space="0" w:color="auto"/>
        <w:left w:val="none" w:sz="0" w:space="0" w:color="auto"/>
        <w:bottom w:val="none" w:sz="0" w:space="0" w:color="auto"/>
        <w:right w:val="none" w:sz="0" w:space="0" w:color="auto"/>
      </w:divBdr>
    </w:div>
    <w:div w:id="1722897116">
      <w:bodyDiv w:val="1"/>
      <w:marLeft w:val="0"/>
      <w:marRight w:val="0"/>
      <w:marTop w:val="0"/>
      <w:marBottom w:val="0"/>
      <w:divBdr>
        <w:top w:val="none" w:sz="0" w:space="0" w:color="auto"/>
        <w:left w:val="none" w:sz="0" w:space="0" w:color="auto"/>
        <w:bottom w:val="none" w:sz="0" w:space="0" w:color="auto"/>
        <w:right w:val="none" w:sz="0" w:space="0" w:color="auto"/>
      </w:divBdr>
    </w:div>
    <w:div w:id="1798254336">
      <w:bodyDiv w:val="1"/>
      <w:marLeft w:val="0"/>
      <w:marRight w:val="0"/>
      <w:marTop w:val="0"/>
      <w:marBottom w:val="0"/>
      <w:divBdr>
        <w:top w:val="none" w:sz="0" w:space="0" w:color="auto"/>
        <w:left w:val="none" w:sz="0" w:space="0" w:color="auto"/>
        <w:bottom w:val="none" w:sz="0" w:space="0" w:color="auto"/>
        <w:right w:val="none" w:sz="0" w:space="0" w:color="auto"/>
      </w:divBdr>
    </w:div>
    <w:div w:id="21449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Sheldon.Bennettjnr@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Sheldon.Bennettjn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846A-83AB-4BC0-8FF4-EEC137D0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CURRICULUM VITAE</vt:lpstr>
    </vt:vector>
  </TitlesOfParts>
  <Company>Standard Bank</Company>
  <LinksUpToDate>false</LinksUpToDate>
  <CharactersWithSpaces>8730</CharactersWithSpaces>
  <SharedDoc>false</SharedDoc>
  <HLinks>
    <vt:vector size="6" baseType="variant">
      <vt:variant>
        <vt:i4>4128834</vt:i4>
      </vt:variant>
      <vt:variant>
        <vt:i4>0</vt:i4>
      </vt:variant>
      <vt:variant>
        <vt:i4>0</vt:i4>
      </vt:variant>
      <vt:variant>
        <vt:i4>5</vt:i4>
      </vt:variant>
      <vt:variant>
        <vt:lpwstr>mailto:James.Roberts1@cba.com.au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Sheldon Bennett</dc:creator>
  <cp:keywords/>
  <cp:lastModifiedBy>Sheldon Bennett</cp:lastModifiedBy>
  <cp:revision>3</cp:revision>
  <cp:lastPrinted>2024-10-17T10:33:00Z</cp:lastPrinted>
  <dcterms:created xsi:type="dcterms:W3CDTF">2025-04-24T12:34:00Z</dcterms:created>
  <dcterms:modified xsi:type="dcterms:W3CDTF">2025-04-24T12:35:00Z</dcterms:modified>
</cp:coreProperties>
</file>