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>
    <v:background id="_x0000_s2049" o:bwmode="white" fillcolor="#f2f2f2 [3052]">
      <v:fill r:id="rId3" o:title="Light upward diagonal" type="pattern"/>
    </v:background>
  </w:background>
  <w:body>
    <w:tbl>
      <w:tblPr>
        <w:tblStyle w:val="TableGrid"/>
        <w:tblW w:w="1119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71"/>
        <w:gridCol w:w="3828"/>
      </w:tblGrid>
      <w:tr w:rsidR="00AC7170" w:rsidRPr="00504D7B" w14:paraId="139A7347" w14:textId="77777777" w:rsidTr="00413115">
        <w:trPr>
          <w:trHeight w:val="1837"/>
        </w:trPr>
        <w:tc>
          <w:tcPr>
            <w:tcW w:w="11199" w:type="dxa"/>
            <w:gridSpan w:val="2"/>
            <w:shd w:val="clear" w:color="auto" w:fill="FFFFFF" w:themeFill="background1"/>
          </w:tcPr>
          <w:p w14:paraId="31AEF987" w14:textId="22F3060F" w:rsidR="00D72939" w:rsidRPr="00504D7B" w:rsidRDefault="000F0A3F" w:rsidP="00730F35">
            <w:pPr>
              <w:tabs>
                <w:tab w:val="left" w:pos="15"/>
              </w:tabs>
              <w:ind w:left="-18" w:right="-126" w:hanging="90"/>
              <w:rPr>
                <w:rFonts w:ascii="Candara" w:hAnsi="Candara" w:cs="Calibri"/>
                <w:noProof/>
                <w:sz w:val="20"/>
                <w:szCs w:val="20"/>
              </w:rPr>
            </w:pPr>
            <w:r w:rsidRPr="00504D7B">
              <w:rPr>
                <w:rFonts w:ascii="Candara" w:hAnsi="Candara" w:cs="Calibri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A6E6F36" wp14:editId="3AC6940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549910</wp:posOffset>
                      </wp:positionV>
                      <wp:extent cx="6057900" cy="590550"/>
                      <wp:effectExtent l="0" t="0" r="0" b="0"/>
                      <wp:wrapNone/>
                      <wp:docPr id="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EBD47" w14:textId="02F752EB" w:rsidR="00234154" w:rsidRPr="00143D2E" w:rsidRDefault="00234154" w:rsidP="00234154">
                                  <w:pPr>
                                    <w:pStyle w:val="NoSpacing"/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43D2E">
                                    <w:rPr>
                                      <w:rFonts w:ascii="Corbel" w:hAnsi="Corbel" w:cstheme="majorHAnsi"/>
                                      <w:b/>
                                      <w:sz w:val="20"/>
                                      <w:szCs w:val="20"/>
                                    </w:rPr>
                                    <w:t>Mobile:</w:t>
                                  </w:r>
                                  <w:r w:rsidRPr="00143D2E"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43F6D"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  <w:t>+973-36029334</w:t>
                                  </w:r>
                                  <w:r w:rsidRPr="00AF58CB"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Corbel" w:hAnsi="Corbel" w:cstheme="majorHAnsi"/>
                                      <w:b/>
                                      <w:sz w:val="20"/>
                                      <w:szCs w:val="20"/>
                                    </w:rPr>
                                    <w:t>Alt</w:t>
                                  </w:r>
                                  <w:r w:rsidRPr="004B271F">
                                    <w:rPr>
                                      <w:rFonts w:ascii="Corbel" w:hAnsi="Corbel" w:cstheme="maj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No.</w:t>
                                  </w:r>
                                  <w:r w:rsidRPr="00043F6D">
                                    <w:rPr>
                                      <w:rFonts w:ascii="Corbel" w:hAnsi="Corbel" w:cstheme="maj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+973</w:t>
                                  </w:r>
                                  <w:r w:rsidRPr="00043F6D"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  <w:t>-34339838</w:t>
                                  </w:r>
                                </w:p>
                                <w:p w14:paraId="57545E4A" w14:textId="1E493BD9" w:rsidR="001302E7" w:rsidRDefault="00234154" w:rsidP="00143D2E">
                                  <w:pPr>
                                    <w:pStyle w:val="NoSpacing"/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43D2E">
                                    <w:rPr>
                                      <w:rFonts w:ascii="Corbel" w:hAnsi="Corbel" w:cstheme="majorHAnsi"/>
                                      <w:b/>
                                      <w:sz w:val="20"/>
                                      <w:szCs w:val="20"/>
                                    </w:rPr>
                                    <w:t>Email:</w:t>
                                  </w:r>
                                  <w:r w:rsidRPr="00143D2E"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8" w:history="1">
                                    <w:r w:rsidR="00E5595F" w:rsidRPr="00E5595F">
                                      <w:rPr>
                                        <w:rFonts w:ascii="Corbel" w:hAnsi="Corbel" w:cstheme="majorHAnsi"/>
                                        <w:bCs/>
                                        <w:sz w:val="20"/>
                                        <w:szCs w:val="20"/>
                                      </w:rPr>
                                      <w:t>puneet2382@gmail.com</w:t>
                                    </w:r>
                                  </w:hyperlink>
                                </w:p>
                                <w:p w14:paraId="1D1FF6E9" w14:textId="10B314EE" w:rsidR="00E5595F" w:rsidRPr="005838A0" w:rsidRDefault="00E5595F" w:rsidP="00143D2E">
                                  <w:pPr>
                                    <w:pStyle w:val="NoSpacing"/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5595F">
                                    <w:rPr>
                                      <w:rFonts w:ascii="Corbel" w:hAnsi="Corbel" w:cstheme="majorHAnsi"/>
                                      <w:b/>
                                      <w:sz w:val="20"/>
                                      <w:szCs w:val="20"/>
                                    </w:rPr>
                                    <w:t>LinkedIn</w:t>
                                  </w:r>
                                  <w:r>
                                    <w:rPr>
                                      <w:rFonts w:ascii="Corbel" w:hAnsi="Corbel" w:cstheme="maj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tgtFrame="_blank" w:history="1">
                                    <w:r w:rsidRPr="00E5595F">
                                      <w:rPr>
                                        <w:rFonts w:ascii="Corbel" w:hAnsi="Corbel" w:cstheme="majorHAnsi"/>
                                        <w:bCs/>
                                        <w:sz w:val="20"/>
                                        <w:szCs w:val="20"/>
                                      </w:rPr>
                                      <w:t>www.linkedin.com/in/cma-puneet-kumar-55819b113</w:t>
                                    </w:r>
                                  </w:hyperlink>
                                </w:p>
                                <w:p w14:paraId="2409B3C7" w14:textId="6E996706" w:rsidR="00D72939" w:rsidRPr="00143D2E" w:rsidRDefault="00D72939" w:rsidP="00413115">
                                  <w:pPr>
                                    <w:pStyle w:val="NoSpacing"/>
                                    <w:rPr>
                                      <w:rFonts w:ascii="Corbel" w:hAnsi="Corbel" w:cs="Tahoma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E6F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0.8pt;margin-top:43.3pt;width:477pt;height:4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" filled="f" stroked="f">
                      <v:textbox>
                        <w:txbxContent>
                          <w:p w14:paraId="781EBD47" w14:textId="02F752EB" w:rsidR="00234154" w:rsidRPr="00143D2E" w:rsidRDefault="00234154" w:rsidP="00234154">
                            <w:pPr>
                              <w:pStyle w:val="NoSpacing"/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</w:pPr>
                            <w:r w:rsidRPr="00143D2E">
                              <w:rPr>
                                <w:rFonts w:ascii="Corbel" w:hAnsi="Corbel" w:cstheme="majorHAnsi"/>
                                <w:b/>
                                <w:sz w:val="20"/>
                                <w:szCs w:val="20"/>
                              </w:rPr>
                              <w:t>Mobile:</w:t>
                            </w:r>
                            <w:r w:rsidRPr="00143D2E"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3F6D"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  <w:t>+973-36029334</w:t>
                            </w:r>
                            <w:r w:rsidRPr="00AF58CB"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orbel" w:hAnsi="Corbel" w:cstheme="majorHAnsi"/>
                                <w:b/>
                                <w:sz w:val="20"/>
                                <w:szCs w:val="20"/>
                              </w:rPr>
                              <w:t>Alt</w:t>
                            </w:r>
                            <w:r w:rsidRPr="004B271F">
                              <w:rPr>
                                <w:rFonts w:ascii="Corbel" w:hAnsi="Corbel" w:cstheme="majorHAnsi"/>
                                <w:b/>
                                <w:sz w:val="20"/>
                                <w:szCs w:val="20"/>
                              </w:rPr>
                              <w:t xml:space="preserve"> No.</w:t>
                            </w:r>
                            <w:r w:rsidRPr="00043F6D">
                              <w:rPr>
                                <w:rFonts w:ascii="Corbel" w:hAnsi="Corbel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  <w:t xml:space="preserve"> +973</w:t>
                            </w:r>
                            <w:r w:rsidRPr="00043F6D"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  <w:t>-34339838</w:t>
                            </w:r>
                          </w:p>
                          <w:p w14:paraId="57545E4A" w14:textId="1E493BD9" w:rsidR="001302E7" w:rsidRDefault="00234154" w:rsidP="00143D2E">
                            <w:pPr>
                              <w:pStyle w:val="NoSpacing"/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</w:pPr>
                            <w:r w:rsidRPr="00143D2E">
                              <w:rPr>
                                <w:rFonts w:ascii="Corbel" w:hAnsi="Corbel" w:cstheme="majorHAnsi"/>
                                <w:b/>
                                <w:sz w:val="20"/>
                                <w:szCs w:val="20"/>
                              </w:rPr>
                              <w:t>Email:</w:t>
                            </w:r>
                            <w:r w:rsidRPr="00143D2E"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E5595F" w:rsidRPr="00E5595F">
                                <w:rPr>
                                  <w:rFonts w:ascii="Corbel" w:hAnsi="Corbel" w:cstheme="majorHAnsi"/>
                                  <w:bCs/>
                                  <w:sz w:val="20"/>
                                  <w:szCs w:val="20"/>
                                </w:rPr>
                                <w:t>puneet2382@gmail.com</w:t>
                              </w:r>
                            </w:hyperlink>
                          </w:p>
                          <w:p w14:paraId="1D1FF6E9" w14:textId="10B314EE" w:rsidR="00E5595F" w:rsidRPr="005838A0" w:rsidRDefault="00E5595F" w:rsidP="00143D2E">
                            <w:pPr>
                              <w:pStyle w:val="NoSpacing"/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</w:pPr>
                            <w:r w:rsidRPr="00E5595F">
                              <w:rPr>
                                <w:rFonts w:ascii="Corbel" w:hAnsi="Corbel" w:cstheme="majorHAnsi"/>
                                <w:b/>
                                <w:sz w:val="20"/>
                                <w:szCs w:val="20"/>
                              </w:rPr>
                              <w:t>LinkedIn</w:t>
                            </w:r>
                            <w:r>
                              <w:rPr>
                                <w:rFonts w:ascii="Corbel" w:hAnsi="Corbel" w:cstheme="majorHAnsi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1" w:tgtFrame="_blank" w:history="1">
                              <w:r w:rsidRPr="00E5595F">
                                <w:rPr>
                                  <w:rFonts w:ascii="Corbel" w:hAnsi="Corbel" w:cstheme="majorHAnsi"/>
                                  <w:bCs/>
                                  <w:sz w:val="20"/>
                                  <w:szCs w:val="20"/>
                                </w:rPr>
                                <w:t>www.linkedin.com/in/cma-puneet-kumar-55819b113</w:t>
                              </w:r>
                            </w:hyperlink>
                          </w:p>
                          <w:p w14:paraId="2409B3C7" w14:textId="6E996706" w:rsidR="00D72939" w:rsidRPr="00143D2E" w:rsidRDefault="00D72939" w:rsidP="00413115">
                            <w:pPr>
                              <w:pStyle w:val="NoSpacing"/>
                              <w:rPr>
                                <w:rFonts w:ascii="Corbel" w:hAnsi="Corbel" w:cs="Tahoma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19D5" w:rsidRPr="00504D7B">
              <w:rPr>
                <w:rFonts w:ascii="Candara" w:hAnsi="Candara" w:cs="Calibri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83D3B41" wp14:editId="6DB80A95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122555</wp:posOffset>
                      </wp:positionV>
                      <wp:extent cx="5187950" cy="527050"/>
                      <wp:effectExtent l="0" t="0" r="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2B301" w14:textId="5F4F4180" w:rsidR="0058038B" w:rsidRPr="001C6DFE" w:rsidRDefault="00234154" w:rsidP="00F919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bel" w:hAnsi="Corbel" w:cs="Calibri Ligh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C6DFE">
                                    <w:rPr>
                                      <w:rFonts w:ascii="Corbel" w:hAnsi="Corbel" w:cs="Calibri Light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PUNEET KUMAR, </w:t>
                                  </w:r>
                                  <w:r w:rsidRPr="001C6DFE">
                                    <w:rPr>
                                      <w:rFonts w:ascii="Corbel" w:hAnsi="Corbel" w:cs="Calibri Light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CMA</w:t>
                                  </w:r>
                                </w:p>
                                <w:p w14:paraId="0C0A43D6" w14:textId="77777777" w:rsidR="00D72939" w:rsidRPr="00306186" w:rsidRDefault="00D72939" w:rsidP="00D72939">
                                  <w:pPr>
                                    <w:rPr>
                                      <w:rFonts w:ascii="Corbel" w:hAnsi="Corbel" w:cs="Calibri Light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0D91255" w14:textId="77777777" w:rsidR="00D72939" w:rsidRPr="00306186" w:rsidRDefault="00D72939" w:rsidP="00D72939">
                                  <w:pPr>
                                    <w:rPr>
                                      <w:rFonts w:ascii="Corbel" w:hAnsi="Corbel" w:cs="Calibri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A0F317" w14:textId="77777777" w:rsidR="00D72939" w:rsidRPr="00306186" w:rsidRDefault="00D72939" w:rsidP="00D72939">
                                  <w:pPr>
                                    <w:rPr>
                                      <w:rFonts w:ascii="Corbel" w:hAnsi="Corbel" w:cs="Calibri Light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D3B41" id="_x0000_s1027" type="#_x0000_t202" style="position:absolute;left:0;text-align:left;margin-left:64.85pt;margin-top:9.65pt;width:408.5pt;height:41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" filled="f" stroked="f">
                      <v:textbox>
                        <w:txbxContent>
                          <w:p w14:paraId="3782B301" w14:textId="5F4F4180" w:rsidR="0058038B" w:rsidRPr="001C6DFE" w:rsidRDefault="00234154" w:rsidP="00F919D5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 w:cs="Calibri Ligh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C6DFE">
                              <w:rPr>
                                <w:rFonts w:ascii="Corbel" w:hAnsi="Corbel" w:cs="Calibri Light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PUNEET KUMAR, </w:t>
                            </w:r>
                            <w:r w:rsidRPr="001C6DFE">
                              <w:rPr>
                                <w:rFonts w:ascii="Corbel" w:hAnsi="Corbel" w:cs="Calibri Ligh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CMA</w:t>
                            </w:r>
                          </w:p>
                          <w:p w14:paraId="0C0A43D6" w14:textId="77777777" w:rsidR="00D72939" w:rsidRPr="00306186" w:rsidRDefault="00D72939" w:rsidP="00D72939">
                            <w:pPr>
                              <w:rPr>
                                <w:rFonts w:ascii="Corbel" w:hAnsi="Corbel" w:cs="Calibri Ligh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0D91255" w14:textId="77777777" w:rsidR="00D72939" w:rsidRPr="00306186" w:rsidRDefault="00D72939" w:rsidP="00D72939">
                            <w:pPr>
                              <w:rPr>
                                <w:rFonts w:ascii="Corbel" w:hAnsi="Corbel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2A0F317" w14:textId="77777777" w:rsidR="00D72939" w:rsidRPr="00306186" w:rsidRDefault="00D72939" w:rsidP="00D72939">
                            <w:pPr>
                              <w:rPr>
                                <w:rFonts w:ascii="Corbel" w:hAnsi="Corbel" w:cs="Calibri Light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F35" w:rsidRPr="00504D7B">
              <w:rPr>
                <w:rFonts w:ascii="Candara" w:hAnsi="Candara" w:cs="Calibri"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3181A7F0" wp14:editId="0FCAF3C5">
                  <wp:extent cx="7114305" cy="1104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.png"/>
                          <pic:cNvPicPr/>
                        </pic:nvPicPr>
                        <pic:blipFill rotWithShape="1">
                          <a:blip r:embed="rId12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80"/>
                          <a:stretch/>
                        </pic:blipFill>
                        <pic:spPr bwMode="auto">
                          <a:xfrm>
                            <a:off x="0" y="0"/>
                            <a:ext cx="7158729" cy="1111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170" w:rsidRPr="00504D7B" w14:paraId="5FD91515" w14:textId="77777777" w:rsidTr="00B32B0C">
        <w:trPr>
          <w:trHeight w:val="4784"/>
        </w:trPr>
        <w:tc>
          <w:tcPr>
            <w:tcW w:w="7371" w:type="dxa"/>
            <w:shd w:val="clear" w:color="auto" w:fill="FFFFFF" w:themeFill="background1"/>
          </w:tcPr>
          <w:p w14:paraId="25B90FDC" w14:textId="6715D290" w:rsidR="00D72939" w:rsidRPr="00504D7B" w:rsidRDefault="00D94027" w:rsidP="00421D7A">
            <w:pPr>
              <w:rPr>
                <w:rFonts w:ascii="Candara" w:hAnsi="Candara" w:cs="Calibri"/>
                <w:sz w:val="26"/>
                <w:szCs w:val="26"/>
              </w:rPr>
            </w:pPr>
            <w:r w:rsidRPr="00504D7B">
              <w:rPr>
                <w:rFonts w:ascii="Candara" w:hAnsi="Candara" w:cs="Calibri"/>
                <w:noProof/>
                <w:sz w:val="26"/>
                <w:szCs w:val="26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82A5C2" wp14:editId="619394FB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-1448435</wp:posOffset>
                      </wp:positionV>
                      <wp:extent cx="264795" cy="414655"/>
                      <wp:effectExtent l="4445" t="0" r="0" b="0"/>
                      <wp:wrapNone/>
                      <wp:docPr id="60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4795" cy="414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D0BF54" w14:textId="77777777" w:rsidR="00F624A7" w:rsidRPr="008F19A1" w:rsidRDefault="00F624A7" w:rsidP="00F624A7">
                                  <w:pPr>
                                    <w:jc w:val="center"/>
                                    <w:rPr>
                                      <w:color w:val="00B0F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2A5C2" id="Rectangle 323" o:spid="_x0000_s1028" style="position:absolute;margin-left:-9.55pt;margin-top:-114.05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" filled="f" stroked="f" strokeweight=".5pt">
                      <v:path arrowok="t"/>
                      <v:textbox style="mso-fit-shape-to-text:t">
                        <w:txbxContent>
                          <w:p w14:paraId="44D0BF54" w14:textId="77777777" w:rsidR="00F624A7" w:rsidRPr="008F19A1" w:rsidRDefault="00F624A7" w:rsidP="00F624A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2939" w:rsidRPr="00504D7B">
              <w:rPr>
                <w:rFonts w:ascii="Candara" w:hAnsi="Candara" w:cs="Calibri"/>
                <w:sz w:val="26"/>
                <w:szCs w:val="26"/>
              </w:rPr>
              <w:t>Executive Profile</w:t>
            </w:r>
          </w:p>
          <w:p w14:paraId="1748D468" w14:textId="77777777" w:rsidR="00D72939" w:rsidRPr="00504D7B" w:rsidRDefault="00D94027" w:rsidP="00421D7A">
            <w:pPr>
              <w:rPr>
                <w:rFonts w:ascii="Candara" w:hAnsi="Candara" w:cs="Calibri"/>
                <w:sz w:val="18"/>
                <w:szCs w:val="18"/>
                <w:lang w:eastAsia="en-GB"/>
              </w:rPr>
            </w:pPr>
            <w:r w:rsidRPr="00504D7B">
              <w:rPr>
                <w:rFonts w:ascii="Candara" w:hAnsi="Candara" w:cs="Calibri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4BF648C" wp14:editId="75C7556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20320</wp:posOffset>
                      </wp:positionV>
                      <wp:extent cx="1458595" cy="0"/>
                      <wp:effectExtent l="24765" t="27940" r="21590" b="19685"/>
                      <wp:wrapNone/>
                      <wp:docPr id="59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85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8F4D6" id="Straight Connector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.6pt" to="110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  <w:p w14:paraId="2A9873AB" w14:textId="11472401" w:rsidR="00950F09" w:rsidRPr="00504D7B" w:rsidRDefault="00950F09" w:rsidP="00950F09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 xml:space="preserve">A well-seasoned professional owning </w:t>
            </w:r>
            <w:r w:rsidR="00032029" w:rsidRPr="00032029">
              <w:rPr>
                <w:rFonts w:ascii="Candara" w:hAnsi="Candara" w:cstheme="majorHAnsi"/>
                <w:bCs/>
                <w:sz w:val="20"/>
                <w:szCs w:val="20"/>
              </w:rPr>
              <w:t>over 19 years of experience inclusive of</w:t>
            </w:r>
            <w:r w:rsidR="00032029">
              <w:rPr>
                <w:rFonts w:ascii="Candara" w:hAnsi="Candara" w:cstheme="majorHAnsi"/>
                <w:b/>
                <w:sz w:val="20"/>
                <w:szCs w:val="20"/>
              </w:rPr>
              <w:t xml:space="preserve"> </w:t>
            </w: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13+ years of experience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in providing thought leadership to manage the accounting and execute internal and external reporting, </w:t>
            </w:r>
            <w:r w:rsidR="00032029" w:rsidRPr="00504D7B">
              <w:rPr>
                <w:rFonts w:ascii="Candara" w:hAnsi="Candara" w:cstheme="majorHAnsi"/>
                <w:sz w:val="20"/>
                <w:szCs w:val="20"/>
              </w:rPr>
              <w:t>as well as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general accounting, A/P, and tax compliance functions.</w:t>
            </w:r>
          </w:p>
          <w:p w14:paraId="359A43A9" w14:textId="77777777" w:rsidR="00950F09" w:rsidRPr="00504D7B" w:rsidRDefault="00950F09" w:rsidP="00950F09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Skilled in </w:t>
            </w: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maintaining an adequate system of accounting records and internal controls over financial reporting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while ensuring reported results are presented accurately and timely, following Accounting Principles and International Financial Reporting Standards. </w:t>
            </w:r>
          </w:p>
          <w:p w14:paraId="7A226A61" w14:textId="77777777" w:rsidR="00950F09" w:rsidRPr="00504D7B" w:rsidRDefault="00950F09" w:rsidP="00950F09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Adept at </w:t>
            </w: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streamlining business operations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in line with strategic requirements that increase bottom-line profit and setting up strong financial controls. </w:t>
            </w:r>
          </w:p>
          <w:p w14:paraId="15581017" w14:textId="77777777" w:rsidR="00950F09" w:rsidRPr="00504D7B" w:rsidRDefault="00950F09" w:rsidP="00950F09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Embrace excellent and </w:t>
            </w: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demonstrated strategic financial planning and analysis abilities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>, and extensive and current knowledge of leading-edge principles and practices associated with accounting.</w:t>
            </w:r>
          </w:p>
          <w:p w14:paraId="6E6DF7C7" w14:textId="77777777" w:rsidR="00950F09" w:rsidRPr="00504D7B" w:rsidRDefault="00950F09" w:rsidP="00950F09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Exceptional expertise in tax planning and compliance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with all required state, local, payroll, property, and other applicable taxes.</w:t>
            </w:r>
          </w:p>
          <w:p w14:paraId="0BC77AB1" w14:textId="77777777" w:rsidR="00950F09" w:rsidRPr="00504D7B" w:rsidRDefault="00950F09" w:rsidP="00950F09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Immense knowledge of </w:t>
            </w: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accounting and auditing principles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>, AP/AR, payroll, general ledger postings, invoicing, taxation issues, and regulatory compliance guidelines.</w:t>
            </w:r>
          </w:p>
          <w:p w14:paraId="1A286AEB" w14:textId="59275DEF" w:rsidR="00BB1F97" w:rsidRPr="00504D7B" w:rsidRDefault="00BB1F97" w:rsidP="007B68EF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Fonts w:ascii="Candara" w:hAnsi="Candara" w:cstheme="majorHAnsi"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F348829" w14:textId="0B0D6D63" w:rsidR="00D72939" w:rsidRPr="00504D7B" w:rsidRDefault="00D72939" w:rsidP="00730F35">
            <w:pPr>
              <w:rPr>
                <w:rFonts w:ascii="Candara" w:hAnsi="Candara" w:cs="Calibri"/>
                <w:sz w:val="26"/>
                <w:szCs w:val="26"/>
              </w:rPr>
            </w:pPr>
            <w:r w:rsidRPr="00504D7B">
              <w:rPr>
                <w:rFonts w:ascii="Candara" w:hAnsi="Candara" w:cs="Calibri"/>
                <w:sz w:val="26"/>
                <w:szCs w:val="26"/>
              </w:rPr>
              <w:t>Core Competencies</w:t>
            </w:r>
          </w:p>
          <w:p w14:paraId="6D584F81" w14:textId="5352E279" w:rsidR="00D72939" w:rsidRPr="00504D7B" w:rsidRDefault="00B32B0C" w:rsidP="00421D7A">
            <w:pPr>
              <w:rPr>
                <w:rFonts w:ascii="Candara" w:hAnsi="Candara" w:cs="Calibri"/>
              </w:rPr>
            </w:pPr>
            <w:r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1B0A5B1" wp14:editId="70630D0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159385</wp:posOffset>
                      </wp:positionV>
                      <wp:extent cx="1127125" cy="546100"/>
                      <wp:effectExtent l="0" t="0" r="0" b="6350"/>
                      <wp:wrapNone/>
                      <wp:docPr id="5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27125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997D2" w14:textId="45C1F189" w:rsidR="00D72939" w:rsidRPr="001B0402" w:rsidRDefault="00086BE5" w:rsidP="008D59B8">
                                  <w:pPr>
                                    <w:pStyle w:val="NoSpacing"/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86BE5"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Streamlining Business/Accounting Processes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0A5B1" id="Text Box 23" o:spid="_x0000_s1029" type="#_x0000_t202" style="position:absolute;margin-left:2.4pt;margin-top:12.55pt;width:88.75pt;height:4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" filled="f" stroked="f" strokeweight=".5pt">
                      <v:textbox>
                        <w:txbxContent>
                          <w:p w14:paraId="38F997D2" w14:textId="45C1F189" w:rsidR="00D72939" w:rsidRPr="001B0402" w:rsidRDefault="00086BE5" w:rsidP="008D59B8">
                            <w:pPr>
                              <w:pStyle w:val="NoSpacing"/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86BE5"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>Streamlining Business/Accounting Processes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027" w:rsidRPr="00504D7B">
              <w:rPr>
                <w:rFonts w:ascii="Candara" w:hAnsi="Candara" w:cs="Calibri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DA5F2A2" wp14:editId="5583AE6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41275</wp:posOffset>
                      </wp:positionV>
                      <wp:extent cx="1924050" cy="0"/>
                      <wp:effectExtent l="19050" t="20320" r="19050" b="27305"/>
                      <wp:wrapNone/>
                      <wp:docPr id="57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5BA0B" id="Straight Connector 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4pt,3.25pt" to="146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  <w:p w14:paraId="5404159C" w14:textId="00663F77" w:rsidR="00413115" w:rsidRPr="00504D7B" w:rsidRDefault="00A3577C" w:rsidP="00B32B0C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  <w:sz w:val="18"/>
                <w:szCs w:val="18"/>
                <w:lang w:eastAsia="en-GB"/>
              </w:rPr>
            </w:pPr>
            <w:r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91B97A1" wp14:editId="620EDFE9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1113155</wp:posOffset>
                      </wp:positionV>
                      <wp:extent cx="1120775" cy="400050"/>
                      <wp:effectExtent l="0" t="0" r="0" b="0"/>
                      <wp:wrapNone/>
                      <wp:docPr id="5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207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6CC015" w14:textId="42242D25" w:rsidR="00D72939" w:rsidRPr="00155C8A" w:rsidRDefault="004E6F07" w:rsidP="00B6511D">
                                  <w:pPr>
                                    <w:pStyle w:val="NoSpacing"/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  <w:t xml:space="preserve">Financial Modelling, </w:t>
                                  </w:r>
                                  <w:r w:rsidRPr="004E6F07"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  <w:t>Variance Analysis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B97A1" id="Text Box 27" o:spid="_x0000_s1030" type="#_x0000_t202" style="position:absolute;left:0;text-align:left;margin-left:6.15pt;margin-top:87.65pt;width:88.25pt;height:31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" filled="f" stroked="f" strokeweight=".5pt">
                      <v:textbox>
                        <w:txbxContent>
                          <w:p w14:paraId="5F6CC015" w14:textId="42242D25" w:rsidR="00D72939" w:rsidRPr="00155C8A" w:rsidRDefault="004E6F07" w:rsidP="00B6511D">
                            <w:pPr>
                              <w:pStyle w:val="NoSpacing"/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 xml:space="preserve">Financial Modelling, </w:t>
                            </w:r>
                            <w:r w:rsidRPr="004E6F07"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Variance Analysis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099"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4CBE9DF" wp14:editId="3C327621">
                      <wp:simplePos x="0" y="0"/>
                      <wp:positionH relativeFrom="column">
                        <wp:posOffset>1192529</wp:posOffset>
                      </wp:positionH>
                      <wp:positionV relativeFrom="paragraph">
                        <wp:posOffset>1598930</wp:posOffset>
                      </wp:positionV>
                      <wp:extent cx="1089025" cy="533400"/>
                      <wp:effectExtent l="0" t="0" r="0" b="0"/>
                      <wp:wrapNone/>
                      <wp:docPr id="5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90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66903" w14:textId="3AC84930" w:rsidR="00D72939" w:rsidRPr="00155C8A" w:rsidRDefault="00404569" w:rsidP="00C57835">
                                  <w:pPr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</w:pPr>
                                  <w:r w:rsidRPr="00404569"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  <w:t>counting Policies &amp; Procedures,</w:t>
                                  </w:r>
                                  <w:r w:rsidRPr="00404569"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  <w:t xml:space="preserve"> ERP System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BE9DF" id="Text Box 32" o:spid="_x0000_s1031" type="#_x0000_t202" style="position:absolute;left:0;text-align:left;margin-left:93.9pt;margin-top:125.9pt;width:85.75pt;height:4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" filled="f" stroked="f" strokeweight=".5pt">
                      <v:textbox>
                        <w:txbxContent>
                          <w:p w14:paraId="05966903" w14:textId="3AC84930" w:rsidR="00D72939" w:rsidRPr="00155C8A" w:rsidRDefault="00404569" w:rsidP="00C57835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404569"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Ac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counting Policies &amp; Procedures,</w:t>
                            </w:r>
                            <w:r w:rsidRPr="00404569"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 xml:space="preserve"> ERP System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099"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93E64FC" wp14:editId="6D9D6051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1084580</wp:posOffset>
                      </wp:positionV>
                      <wp:extent cx="1117600" cy="495300"/>
                      <wp:effectExtent l="0" t="0" r="0" b="0"/>
                      <wp:wrapNone/>
                      <wp:docPr id="5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176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5A574" w14:textId="04A600B4" w:rsidR="00A3577C" w:rsidRPr="00155C8A" w:rsidRDefault="0025239F" w:rsidP="00A3577C">
                                  <w:pPr>
                                    <w:pStyle w:val="NoSpacing"/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</w:pPr>
                                  <w:r w:rsidRPr="0025239F"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  <w:t>Audit Process</w:t>
                                  </w:r>
                                  <w:r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  <w:t>, Budgeting &amp; Forecasting</w:t>
                                  </w:r>
                                </w:p>
                                <w:p w14:paraId="7D9E6E50" w14:textId="5F67A574" w:rsidR="00D72939" w:rsidRPr="00155C8A" w:rsidRDefault="00D72939" w:rsidP="00C57835">
                                  <w:pPr>
                                    <w:pStyle w:val="NoSpacing"/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  <w:lang w:val="en-I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E64FC" id="Text Box 28" o:spid="_x0000_s1032" type="#_x0000_t202" style="position:absolute;left:0;text-align:left;margin-left:91.65pt;margin-top:85.4pt;width:88pt;height:3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" filled="f" stroked="f" strokeweight=".5pt">
                      <v:textbox>
                        <w:txbxContent>
                          <w:p w14:paraId="3465A574" w14:textId="04A600B4" w:rsidR="00A3577C" w:rsidRPr="00155C8A" w:rsidRDefault="0025239F" w:rsidP="00A3577C">
                            <w:pPr>
                              <w:pStyle w:val="NoSpacing"/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25239F"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Audit Process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  <w:t>, Budgeting &amp; Forecasting</w:t>
                            </w:r>
                          </w:p>
                          <w:p w14:paraId="7D9E6E50" w14:textId="5F67A574" w:rsidR="00D72939" w:rsidRPr="00155C8A" w:rsidRDefault="00D72939" w:rsidP="00C57835">
                            <w:pPr>
                              <w:pStyle w:val="NoSpacing"/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  <w:lang w:val="en-I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511D"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2197114" wp14:editId="112B5FDB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598805</wp:posOffset>
                      </wp:positionV>
                      <wp:extent cx="1079500" cy="469900"/>
                      <wp:effectExtent l="0" t="0" r="0" b="6350"/>
                      <wp:wrapNone/>
                      <wp:docPr id="5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8FB16A" w14:textId="61C1FE9F" w:rsidR="00D72939" w:rsidRPr="001B0402" w:rsidRDefault="00D906A8" w:rsidP="00C57835">
                                  <w:pPr>
                                    <w:pStyle w:val="NoSpacing"/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Finalizations of Accounts</w:t>
                                  </w:r>
                                  <w:r w:rsidR="00DE4417"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 Financial Statements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7114" id="Text Box 26" o:spid="_x0000_s1033" type="#_x0000_t202" style="position:absolute;left:0;text-align:left;margin-left:94.4pt;margin-top:47.15pt;width:85pt;height:3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" filled="f" stroked="f" strokeweight=".5pt">
                      <v:textbox>
                        <w:txbxContent>
                          <w:p w14:paraId="628FB16A" w14:textId="61C1FE9F" w:rsidR="00D72939" w:rsidRPr="001B0402" w:rsidRDefault="00D906A8" w:rsidP="00C57835">
                            <w:pPr>
                              <w:pStyle w:val="NoSpacing"/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>Finalizations of Accounts</w:t>
                            </w:r>
                            <w:r w:rsidR="00DE4417"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>, Financial Statements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5CC1"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91A0423" wp14:editId="629602B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579755</wp:posOffset>
                      </wp:positionV>
                      <wp:extent cx="1168400" cy="488950"/>
                      <wp:effectExtent l="0" t="0" r="0" b="6350"/>
                      <wp:wrapNone/>
                      <wp:docPr id="5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84CE5" w14:textId="17E5ED81" w:rsidR="00D72939" w:rsidRPr="001B0402" w:rsidRDefault="004B669D" w:rsidP="00143D2E">
                                  <w:pPr>
                                    <w:pStyle w:val="NoSpacing"/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B669D"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Monthly MIS &amp; Financial Reporting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A0423" id="Text Box 25" o:spid="_x0000_s1034" type="#_x0000_t202" style="position:absolute;left:0;text-align:left;margin-left:2.4pt;margin-top:45.65pt;width:92pt;height:38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" filled="f" stroked="f" strokeweight=".5pt">
                      <v:textbox>
                        <w:txbxContent>
                          <w:p w14:paraId="4FE84CE5" w14:textId="17E5ED81" w:rsidR="00D72939" w:rsidRPr="001B0402" w:rsidRDefault="004B669D" w:rsidP="00143D2E">
                            <w:pPr>
                              <w:pStyle w:val="NoSpacing"/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B669D"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>Monthly MIS &amp; Financial Reporting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1DB9"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7F6EA96" wp14:editId="15499CB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2189480</wp:posOffset>
                      </wp:positionV>
                      <wp:extent cx="1133475" cy="425450"/>
                      <wp:effectExtent l="0" t="0" r="0" b="0"/>
                      <wp:wrapNone/>
                      <wp:docPr id="47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3475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883C6B" w14:textId="783F5ED9" w:rsidR="00D72939" w:rsidRPr="001B0402" w:rsidRDefault="004B6B84" w:rsidP="003D69C9">
                                  <w:pPr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Balance Sheet, General Ledger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6EA96" id="Text Box 30" o:spid="_x0000_s1035" type="#_x0000_t202" style="position:absolute;left:0;text-align:left;margin-left:2.4pt;margin-top:172.4pt;width:89.25pt;height:3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" filled="f" stroked="f" strokeweight=".5pt">
                      <v:textbox>
                        <w:txbxContent>
                          <w:p w14:paraId="06883C6B" w14:textId="783F5ED9" w:rsidR="00D72939" w:rsidRPr="001B0402" w:rsidRDefault="004B6B84" w:rsidP="003D69C9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>Balance Sheet, General Ledger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1DB9"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FFBA9D" wp14:editId="5D8072D9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2170430</wp:posOffset>
                      </wp:positionV>
                      <wp:extent cx="1085850" cy="444500"/>
                      <wp:effectExtent l="0" t="0" r="0" b="0"/>
                      <wp:wrapNone/>
                      <wp:docPr id="48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444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51CACC" w14:textId="77777777" w:rsidR="003D3BED" w:rsidRPr="00155C8A" w:rsidRDefault="003D3BED" w:rsidP="003D3BED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P&amp;L and </w:t>
                                  </w:r>
                                  <w:r w:rsidRPr="004B669D"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Accounts Reconciliation</w:t>
                                  </w:r>
                                </w:p>
                                <w:p w14:paraId="7147433F" w14:textId="494CD345" w:rsidR="00D72939" w:rsidRPr="007C77FA" w:rsidRDefault="00D72939" w:rsidP="003D69C9">
                                  <w:pPr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FBA9D" id="Text Box 31" o:spid="_x0000_s1036" type="#_x0000_t202" style="position:absolute;left:0;text-align:left;margin-left:93.9pt;margin-top:170.9pt;width:85.5pt;height: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" filled="f" stroked="f" strokeweight=".5pt">
                      <v:textbox>
                        <w:txbxContent>
                          <w:p w14:paraId="2351CACC" w14:textId="77777777" w:rsidR="003D3BED" w:rsidRPr="00155C8A" w:rsidRDefault="003D3BED" w:rsidP="003D3BED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P&amp;L and </w:t>
                            </w:r>
                            <w:r w:rsidRPr="004B669D"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>Accounts Reconciliation</w:t>
                            </w:r>
                          </w:p>
                          <w:p w14:paraId="7147433F" w14:textId="494CD345" w:rsidR="00D72939" w:rsidRPr="007C77FA" w:rsidRDefault="00D72939" w:rsidP="003D69C9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  <w:lang w:val="en-I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33DA"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86F00B2" wp14:editId="06F59C43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27305</wp:posOffset>
                      </wp:positionV>
                      <wp:extent cx="1085850" cy="508000"/>
                      <wp:effectExtent l="0" t="0" r="0" b="6350"/>
                      <wp:wrapNone/>
                      <wp:docPr id="4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3E5AA" w14:textId="54777A28" w:rsidR="00D72939" w:rsidRPr="00155C8A" w:rsidRDefault="003D3BED" w:rsidP="00CB33DA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Strategic Business Planning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F00B2" id="Text Box 24" o:spid="_x0000_s1037" type="#_x0000_t202" style="position:absolute;left:0;text-align:left;margin-left:93.9pt;margin-top:2.15pt;width:85.5pt;height:40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" filled="f" stroked="f" strokeweight=".5pt">
                      <v:textbox>
                        <w:txbxContent>
                          <w:p w14:paraId="4593E5AA" w14:textId="54777A28" w:rsidR="00D72939" w:rsidRPr="00155C8A" w:rsidRDefault="003D3BED" w:rsidP="00CB33DA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>Strategic Business Planning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3715"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089327A" wp14:editId="4B0F4B2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1589405</wp:posOffset>
                      </wp:positionV>
                      <wp:extent cx="1120775" cy="501650"/>
                      <wp:effectExtent l="0" t="0" r="0" b="0"/>
                      <wp:wrapNone/>
                      <wp:docPr id="5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20775" cy="50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7D20C" w14:textId="498B2429" w:rsidR="00D72939" w:rsidRPr="00155C8A" w:rsidRDefault="001D7BB9" w:rsidP="00C57835">
                                  <w:pPr>
                                    <w:pStyle w:val="NoSpacing"/>
                                    <w:jc w:val="center"/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Cash Flow Statements, </w:t>
                                  </w:r>
                                  <w:r w:rsidR="00D76420" w:rsidRPr="00D76420">
                                    <w:rPr>
                                      <w:rFonts w:ascii="Corbel" w:hAnsi="Corbe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Costing &amp; Taxation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9327A" id="Text Box 29" o:spid="_x0000_s1038" type="#_x0000_t202" style="position:absolute;left:0;text-align:left;margin-left:2.4pt;margin-top:125.15pt;width:88.25pt;height:39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" filled="f" stroked="f" strokeweight=".5pt">
                      <v:textbox>
                        <w:txbxContent>
                          <w:p w14:paraId="3677D20C" w14:textId="498B2429" w:rsidR="00D72939" w:rsidRPr="00155C8A" w:rsidRDefault="001D7BB9" w:rsidP="00C57835">
                            <w:pPr>
                              <w:pStyle w:val="NoSpacing"/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Cash Flow Statements, </w:t>
                            </w:r>
                            <w:r w:rsidR="00D76420" w:rsidRPr="00D76420">
                              <w:rPr>
                                <w:rFonts w:ascii="Corbel" w:hAnsi="Corbel"/>
                                <w:b/>
                                <w:bCs/>
                                <w:sz w:val="16"/>
                                <w:szCs w:val="16"/>
                              </w:rPr>
                              <w:t>Costing &amp; Taxation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939"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3C78EDD4" wp14:editId="4DEF012F">
                  <wp:extent cx="2330450" cy="2611061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e-s.jpg"/>
                          <pic:cNvPicPr/>
                        </pic:nvPicPr>
                        <pic:blipFill>
                          <a:blip r:embed="rId14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59" cy="264132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CB" w:rsidRPr="00504D7B" w14:paraId="472F4106" w14:textId="77777777" w:rsidTr="00AF58CB">
        <w:trPr>
          <w:trHeight w:val="2142"/>
        </w:trPr>
        <w:tc>
          <w:tcPr>
            <w:tcW w:w="7371" w:type="dxa"/>
            <w:shd w:val="clear" w:color="auto" w:fill="FFFFFF" w:themeFill="background1"/>
          </w:tcPr>
          <w:p w14:paraId="260ABBF8" w14:textId="2A1F74C1" w:rsidR="00AF58CB" w:rsidRPr="00504D7B" w:rsidRDefault="00AF58CB" w:rsidP="0054625A">
            <w:pPr>
              <w:rPr>
                <w:rFonts w:ascii="Candara" w:hAnsi="Candara" w:cs="Calibri"/>
                <w:sz w:val="26"/>
                <w:szCs w:val="26"/>
              </w:rPr>
            </w:pPr>
            <w:r w:rsidRPr="00504D7B">
              <w:rPr>
                <w:rFonts w:ascii="Candara" w:hAnsi="Candara" w:cs="Calibri"/>
                <w:sz w:val="26"/>
                <w:szCs w:val="26"/>
              </w:rPr>
              <w:t xml:space="preserve">Profile Abridgment </w:t>
            </w:r>
            <w:r w:rsidRPr="00504D7B">
              <w:rPr>
                <w:rFonts w:ascii="Candara" w:hAnsi="Candara" w:cs="Calibri"/>
                <w:b/>
                <w:noProof/>
                <w:sz w:val="26"/>
                <w:szCs w:val="26"/>
              </w:rPr>
              <w:t xml:space="preserve"> </w:t>
            </w:r>
          </w:p>
          <w:p w14:paraId="14B1DB98" w14:textId="120B92F5" w:rsidR="00AF58CB" w:rsidRPr="00504D7B" w:rsidRDefault="00AF58CB" w:rsidP="0054625A">
            <w:pPr>
              <w:rPr>
                <w:rFonts w:ascii="Candara" w:hAnsi="Candara" w:cs="Calibri"/>
              </w:rPr>
            </w:pPr>
            <w:r w:rsidRPr="00504D7B">
              <w:rPr>
                <w:rFonts w:ascii="Candara" w:hAnsi="Candara" w:cs="Calibri"/>
                <w:noProof/>
                <w:lang w:val="en-IN" w:eastAsia="en-IN"/>
              </w:rPr>
              <w:drawing>
                <wp:inline distT="0" distB="0" distL="0" distR="0" wp14:anchorId="67AEB16C" wp14:editId="751C6C33">
                  <wp:extent cx="4552950" cy="1571625"/>
                  <wp:effectExtent l="0" t="0" r="0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  <w:r w:rsidRPr="00504D7B">
              <w:rPr>
                <w:rFonts w:ascii="Candara" w:hAnsi="Candara" w:cs="Calibri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121D9F" wp14:editId="394E32C3">
                      <wp:simplePos x="0" y="0"/>
                      <wp:positionH relativeFrom="column">
                        <wp:posOffset>-21010</wp:posOffset>
                      </wp:positionH>
                      <wp:positionV relativeFrom="paragraph">
                        <wp:posOffset>24163</wp:posOffset>
                      </wp:positionV>
                      <wp:extent cx="2647950" cy="11430"/>
                      <wp:effectExtent l="19050" t="19050" r="19050" b="26670"/>
                      <wp:wrapNone/>
                      <wp:docPr id="36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47950" cy="1143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752DE" id="Line 10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.9pt" to="206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</w:tc>
        <w:tc>
          <w:tcPr>
            <w:tcW w:w="3828" w:type="dxa"/>
            <w:shd w:val="clear" w:color="auto" w:fill="FFFFFF" w:themeFill="background1"/>
          </w:tcPr>
          <w:p w14:paraId="25B2E24D" w14:textId="0313D015" w:rsidR="00AF58CB" w:rsidRPr="00504D7B" w:rsidRDefault="00D7393D" w:rsidP="00AF58CB">
            <w:pPr>
              <w:rPr>
                <w:rFonts w:ascii="Candara" w:hAnsi="Candara" w:cs="Calibri"/>
                <w:sz w:val="26"/>
                <w:szCs w:val="26"/>
              </w:rPr>
            </w:pPr>
            <w:r w:rsidRPr="00504D7B">
              <w:rPr>
                <w:rFonts w:ascii="Candara" w:hAnsi="Candara" w:cs="Calibri"/>
                <w:sz w:val="26"/>
                <w:szCs w:val="26"/>
              </w:rPr>
              <w:t>Training</w:t>
            </w:r>
          </w:p>
          <w:p w14:paraId="5AA07891" w14:textId="1DE0B661" w:rsidR="00AF58CB" w:rsidRPr="00504D7B" w:rsidRDefault="00AF58CB" w:rsidP="00AF58CB">
            <w:pPr>
              <w:jc w:val="both"/>
              <w:rPr>
                <w:rStyle w:val="Hyperlink"/>
                <w:rFonts w:ascii="Candara" w:eastAsiaTheme="minorHAnsi" w:hAnsi="Candara" w:cstheme="minorHAnsi"/>
                <w:b/>
                <w:bCs/>
                <w:color w:val="auto"/>
                <w:sz w:val="10"/>
                <w:szCs w:val="10"/>
                <w:u w:val="none"/>
              </w:rPr>
            </w:pPr>
            <w:r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2C4279" wp14:editId="01FED1A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41910</wp:posOffset>
                      </wp:positionV>
                      <wp:extent cx="1979930" cy="0"/>
                      <wp:effectExtent l="0" t="19050" r="203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564E5" id="Straight Connector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3.3pt" to="155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  <w:p w14:paraId="26B98175" w14:textId="77777777" w:rsidR="00662872" w:rsidRPr="00504D7B" w:rsidRDefault="00662872" w:rsidP="0066287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19"/>
                <w:szCs w:val="19"/>
              </w:rPr>
            </w:pPr>
            <w:r w:rsidRPr="00504D7B">
              <w:rPr>
                <w:rFonts w:ascii="Candara" w:hAnsi="Candara" w:cstheme="majorHAnsi"/>
                <w:sz w:val="19"/>
                <w:szCs w:val="19"/>
              </w:rPr>
              <w:t xml:space="preserve">2-day workshop on </w:t>
            </w:r>
            <w:r w:rsidRPr="00504D7B">
              <w:rPr>
                <w:rFonts w:ascii="Candara" w:hAnsi="Candara" w:cstheme="majorHAnsi"/>
                <w:b/>
                <w:sz w:val="19"/>
                <w:szCs w:val="19"/>
              </w:rPr>
              <w:t>Model GST Law in India “Train the Trainer”</w:t>
            </w:r>
            <w:r w:rsidRPr="00504D7B">
              <w:rPr>
                <w:rFonts w:ascii="Candara" w:hAnsi="Candara" w:cstheme="majorHAnsi"/>
                <w:sz w:val="19"/>
                <w:szCs w:val="19"/>
              </w:rPr>
              <w:t xml:space="preserve"> by Institute of Cost Accountant of India</w:t>
            </w:r>
          </w:p>
          <w:p w14:paraId="39C28637" w14:textId="77777777" w:rsidR="0082290E" w:rsidRPr="00504D7B" w:rsidRDefault="0082290E" w:rsidP="0082290E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Candara" w:hAnsi="Candara" w:cstheme="majorHAnsi"/>
                <w:sz w:val="6"/>
                <w:szCs w:val="19"/>
              </w:rPr>
            </w:pPr>
          </w:p>
          <w:p w14:paraId="4BEE967A" w14:textId="77777777" w:rsidR="00662872" w:rsidRPr="00504D7B" w:rsidRDefault="00662872" w:rsidP="0066287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19"/>
                <w:szCs w:val="19"/>
              </w:rPr>
            </w:pPr>
            <w:r w:rsidRPr="00504D7B">
              <w:rPr>
                <w:rFonts w:ascii="Candara" w:hAnsi="Candara" w:cstheme="majorHAnsi"/>
                <w:sz w:val="19"/>
                <w:szCs w:val="19"/>
              </w:rPr>
              <w:t xml:space="preserve">2-day workshop on </w:t>
            </w:r>
            <w:r w:rsidRPr="00504D7B">
              <w:rPr>
                <w:rFonts w:ascii="Candara" w:hAnsi="Candara" w:cs="Candara"/>
                <w:b/>
                <w:sz w:val="19"/>
                <w:szCs w:val="19"/>
              </w:rPr>
              <w:t>“</w:t>
            </w:r>
            <w:r w:rsidRPr="00504D7B">
              <w:rPr>
                <w:rFonts w:ascii="Candara" w:hAnsi="Candara" w:cstheme="majorHAnsi"/>
                <w:b/>
                <w:sz w:val="19"/>
                <w:szCs w:val="19"/>
              </w:rPr>
              <w:t xml:space="preserve">Train the Trainer </w:t>
            </w:r>
            <w:proofErr w:type="spellStart"/>
            <w:r w:rsidRPr="00504D7B">
              <w:rPr>
                <w:rFonts w:ascii="Candara" w:hAnsi="Candara" w:cstheme="majorHAnsi"/>
                <w:b/>
                <w:sz w:val="19"/>
                <w:szCs w:val="19"/>
              </w:rPr>
              <w:t>programme</w:t>
            </w:r>
            <w:proofErr w:type="spellEnd"/>
            <w:r w:rsidRPr="00504D7B">
              <w:rPr>
                <w:rFonts w:ascii="Candara" w:hAnsi="Candara" w:cs="Candara"/>
                <w:b/>
                <w:sz w:val="19"/>
                <w:szCs w:val="19"/>
              </w:rPr>
              <w:t>”</w:t>
            </w:r>
          </w:p>
          <w:p w14:paraId="6051BB10" w14:textId="77777777" w:rsidR="0082290E" w:rsidRPr="00504D7B" w:rsidRDefault="0082290E" w:rsidP="0082290E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Candara" w:hAnsi="Candara" w:cstheme="majorHAnsi"/>
                <w:sz w:val="6"/>
                <w:szCs w:val="19"/>
              </w:rPr>
            </w:pPr>
          </w:p>
          <w:p w14:paraId="79C76689" w14:textId="77777777" w:rsidR="00662872" w:rsidRPr="00504D7B" w:rsidRDefault="00662872" w:rsidP="0066287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19"/>
                <w:szCs w:val="19"/>
              </w:rPr>
            </w:pPr>
            <w:r w:rsidRPr="00504D7B">
              <w:rPr>
                <w:rFonts w:ascii="Candara" w:hAnsi="Candara" w:cstheme="majorHAnsi"/>
                <w:sz w:val="19"/>
                <w:szCs w:val="19"/>
              </w:rPr>
              <w:t xml:space="preserve">1-day workshop on </w:t>
            </w:r>
            <w:r w:rsidRPr="00504D7B">
              <w:rPr>
                <w:rFonts w:ascii="Candara" w:hAnsi="Candara" w:cs="Candara"/>
                <w:b/>
                <w:sz w:val="19"/>
                <w:szCs w:val="19"/>
              </w:rPr>
              <w:t>“</w:t>
            </w:r>
            <w:r w:rsidRPr="00504D7B">
              <w:rPr>
                <w:rFonts w:ascii="Candara" w:hAnsi="Candara" w:cstheme="majorHAnsi"/>
                <w:b/>
                <w:sz w:val="19"/>
                <w:szCs w:val="19"/>
              </w:rPr>
              <w:t>Factory Act</w:t>
            </w:r>
            <w:r w:rsidRPr="00504D7B">
              <w:rPr>
                <w:rFonts w:ascii="Candara" w:hAnsi="Candara" w:cs="Candara"/>
                <w:b/>
                <w:sz w:val="19"/>
                <w:szCs w:val="19"/>
              </w:rPr>
              <w:t>”</w:t>
            </w:r>
            <w:r w:rsidRPr="00504D7B">
              <w:rPr>
                <w:rFonts w:ascii="Candara" w:hAnsi="Candara" w:cstheme="majorHAnsi"/>
                <w:b/>
                <w:sz w:val="19"/>
                <w:szCs w:val="19"/>
              </w:rPr>
              <w:t xml:space="preserve"> and </w:t>
            </w:r>
            <w:r w:rsidRPr="00504D7B">
              <w:rPr>
                <w:rFonts w:ascii="Candara" w:hAnsi="Candara" w:cs="Candara"/>
                <w:b/>
                <w:sz w:val="19"/>
                <w:szCs w:val="19"/>
              </w:rPr>
              <w:t>“</w:t>
            </w:r>
            <w:r w:rsidRPr="00504D7B">
              <w:rPr>
                <w:rFonts w:ascii="Candara" w:hAnsi="Candara" w:cstheme="majorHAnsi"/>
                <w:b/>
                <w:sz w:val="19"/>
                <w:szCs w:val="19"/>
              </w:rPr>
              <w:t>Result Orientation</w:t>
            </w:r>
            <w:r w:rsidRPr="00504D7B">
              <w:rPr>
                <w:rFonts w:ascii="Candara" w:hAnsi="Candara" w:cs="Candara"/>
                <w:b/>
                <w:sz w:val="19"/>
                <w:szCs w:val="19"/>
              </w:rPr>
              <w:t>”</w:t>
            </w:r>
          </w:p>
          <w:p w14:paraId="0651FEB2" w14:textId="77777777" w:rsidR="0082290E" w:rsidRPr="00504D7B" w:rsidRDefault="0082290E" w:rsidP="0082290E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Candara" w:hAnsi="Candara" w:cstheme="majorHAnsi"/>
                <w:sz w:val="6"/>
                <w:szCs w:val="19"/>
              </w:rPr>
            </w:pPr>
          </w:p>
          <w:p w14:paraId="4C053F31" w14:textId="71B599DE" w:rsidR="00662872" w:rsidRPr="00504D7B" w:rsidRDefault="00662872" w:rsidP="0066287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19"/>
                <w:szCs w:val="19"/>
              </w:rPr>
            </w:pPr>
            <w:r w:rsidRPr="00504D7B">
              <w:rPr>
                <w:rFonts w:ascii="Candara" w:hAnsi="Candara" w:cstheme="majorHAnsi"/>
                <w:sz w:val="19"/>
                <w:szCs w:val="19"/>
              </w:rPr>
              <w:t xml:space="preserve">1-day Training on </w:t>
            </w:r>
            <w:r w:rsidRPr="00504D7B">
              <w:rPr>
                <w:rFonts w:ascii="Candara" w:hAnsi="Candara" w:cs="Candara"/>
                <w:b/>
                <w:sz w:val="19"/>
                <w:szCs w:val="19"/>
              </w:rPr>
              <w:t>“</w:t>
            </w:r>
            <w:r w:rsidRPr="00504D7B">
              <w:rPr>
                <w:rFonts w:ascii="Candara" w:hAnsi="Candara" w:cstheme="majorHAnsi"/>
                <w:b/>
                <w:sz w:val="19"/>
                <w:szCs w:val="19"/>
              </w:rPr>
              <w:t>Central Excise Act”</w:t>
            </w:r>
          </w:p>
          <w:p w14:paraId="28F8854E" w14:textId="77777777" w:rsidR="005C0FE0" w:rsidRPr="00504D7B" w:rsidRDefault="005C0FE0" w:rsidP="005C0F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16"/>
                <w:szCs w:val="19"/>
              </w:rPr>
            </w:pPr>
          </w:p>
          <w:p w14:paraId="3522E5ED" w14:textId="0E3B6F9C" w:rsidR="00E34752" w:rsidRPr="00504D7B" w:rsidRDefault="00E34752" w:rsidP="00F5206D">
            <w:pPr>
              <w:jc w:val="both"/>
              <w:rPr>
                <w:rFonts w:ascii="Candara" w:hAnsi="Candara" w:cstheme="majorHAnsi"/>
                <w:sz w:val="20"/>
                <w:szCs w:val="20"/>
              </w:rPr>
            </w:pPr>
          </w:p>
        </w:tc>
      </w:tr>
      <w:tr w:rsidR="00AC7170" w:rsidRPr="00151EB1" w14:paraId="49D0849A" w14:textId="77777777" w:rsidTr="00413115">
        <w:trPr>
          <w:trHeight w:val="80"/>
        </w:trPr>
        <w:tc>
          <w:tcPr>
            <w:tcW w:w="11199" w:type="dxa"/>
            <w:gridSpan w:val="2"/>
            <w:shd w:val="clear" w:color="auto" w:fill="FFFFFF" w:themeFill="background1"/>
          </w:tcPr>
          <w:p w14:paraId="7ADE61A9" w14:textId="1CD0462A" w:rsidR="00D94027" w:rsidRPr="00504D7B" w:rsidRDefault="00D94027" w:rsidP="00D94027">
            <w:pPr>
              <w:rPr>
                <w:rFonts w:ascii="Candara" w:hAnsi="Candara" w:cs="Calibri"/>
                <w:sz w:val="26"/>
                <w:szCs w:val="26"/>
              </w:rPr>
            </w:pPr>
            <w:r w:rsidRPr="00504D7B">
              <w:rPr>
                <w:rFonts w:ascii="Candara" w:hAnsi="Candara" w:cs="Calibri"/>
                <w:noProof/>
                <w:sz w:val="26"/>
                <w:szCs w:val="26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B0A99E" wp14:editId="578D67E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254635</wp:posOffset>
                      </wp:positionV>
                      <wp:extent cx="1925955" cy="0"/>
                      <wp:effectExtent l="26670" t="27305" r="19050" b="20320"/>
                      <wp:wrapNone/>
                      <wp:docPr id="30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59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D8426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20.05pt" to="151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  <w:r w:rsidR="000C7712" w:rsidRPr="00504D7B">
              <w:rPr>
                <w:rFonts w:ascii="Candara" w:hAnsi="Candara" w:cs="Calibri"/>
                <w:noProof/>
                <w:sz w:val="26"/>
                <w:szCs w:val="26"/>
                <w:lang w:val="en-IN" w:eastAsia="en-IN"/>
              </w:rPr>
              <w:t>Key Accomplishments</w:t>
            </w:r>
          </w:p>
          <w:p w14:paraId="0D44F29A" w14:textId="77777777" w:rsidR="008B302B" w:rsidRPr="00504D7B" w:rsidRDefault="008B302B" w:rsidP="008B302B">
            <w:pPr>
              <w:rPr>
                <w:rFonts w:ascii="Candara" w:eastAsia="SimSun" w:hAnsi="Candara" w:cstheme="minorHAnsi"/>
                <w:color w:val="F37327"/>
                <w:sz w:val="12"/>
                <w:szCs w:val="12"/>
              </w:rPr>
            </w:pPr>
            <w:bookmarkStart w:id="0" w:name="_Hlk92229793"/>
          </w:p>
          <w:bookmarkEnd w:id="0"/>
          <w:p w14:paraId="020ED398" w14:textId="77777777" w:rsidR="00A3180A" w:rsidRPr="00A3180A" w:rsidRDefault="003D1498" w:rsidP="001A359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i/>
                <w:color w:val="0070C0"/>
                <w:sz w:val="20"/>
                <w:szCs w:val="20"/>
              </w:rPr>
              <w:t>@Haji Hassan:</w:t>
            </w: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 xml:space="preserve"> </w:t>
            </w:r>
          </w:p>
          <w:p w14:paraId="7B9F03BA" w14:textId="382134DF" w:rsidR="001A3599" w:rsidRDefault="00A93BE4" w:rsidP="00A318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Steered</w:t>
            </w:r>
            <w:r w:rsidR="001A3599" w:rsidRPr="00504D7B">
              <w:rPr>
                <w:rFonts w:ascii="Candara" w:hAnsi="Candara" w:cstheme="majorHAnsi"/>
                <w:b/>
                <w:sz w:val="20"/>
                <w:szCs w:val="20"/>
              </w:rPr>
              <w:t xml:space="preserve"> division containing 3 Profit &amp; 5 Cost </w:t>
            </w:r>
            <w:r w:rsidR="003475FE" w:rsidRPr="00504D7B">
              <w:rPr>
                <w:rFonts w:ascii="Candara" w:hAnsi="Candara" w:cstheme="majorHAnsi"/>
                <w:b/>
                <w:sz w:val="20"/>
                <w:szCs w:val="20"/>
              </w:rPr>
              <w:t>Centers</w:t>
            </w:r>
            <w:r w:rsidR="001A3599" w:rsidRPr="00504D7B">
              <w:rPr>
                <w:rFonts w:ascii="Candara" w:hAnsi="Candara" w:cstheme="majorHAnsi"/>
                <w:sz w:val="20"/>
                <w:szCs w:val="20"/>
              </w:rPr>
              <w:t xml:space="preserve"> and heading AR &amp;</w:t>
            </w:r>
            <w:r w:rsidR="004602EC" w:rsidRPr="00504D7B">
              <w:rPr>
                <w:rFonts w:ascii="Candara" w:hAnsi="Candara" w:cstheme="majorHAnsi"/>
                <w:sz w:val="20"/>
                <w:szCs w:val="20"/>
              </w:rPr>
              <w:t xml:space="preserve"> AP team along with Plant Admin</w:t>
            </w:r>
          </w:p>
          <w:p w14:paraId="7AAA9A1E" w14:textId="46D3D73E" w:rsidR="00A3180A" w:rsidRPr="00A3180A" w:rsidRDefault="00A3180A" w:rsidP="00A318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>
              <w:rPr>
                <w:rFonts w:ascii="Candara" w:hAnsi="Candara" w:cstheme="majorHAnsi"/>
                <w:sz w:val="20"/>
                <w:szCs w:val="20"/>
              </w:rPr>
              <w:t xml:space="preserve">Accountable for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>linking of stores activities with Accounting System, resulting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 in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 automatic accounting entry and real time cost entries</w:t>
            </w:r>
          </w:p>
          <w:p w14:paraId="39D33173" w14:textId="4E42D4AF" w:rsidR="00A3180A" w:rsidRPr="00A3180A" w:rsidRDefault="00A3180A" w:rsidP="00A318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A3180A">
              <w:rPr>
                <w:rFonts w:ascii="Candara" w:hAnsi="Candara" w:cstheme="majorHAnsi"/>
                <w:sz w:val="20"/>
                <w:szCs w:val="20"/>
              </w:rPr>
              <w:t>Introduc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ed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system which help eliminating intra company transaction, </w:t>
            </w:r>
            <w:r>
              <w:rPr>
                <w:rFonts w:ascii="Candara" w:hAnsi="Candara" w:cstheme="majorHAnsi"/>
                <w:sz w:val="20"/>
                <w:szCs w:val="20"/>
              </w:rPr>
              <w:t>giving an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 accurate B/s, P&amp;L for management review</w:t>
            </w:r>
          </w:p>
          <w:p w14:paraId="71C1CB9B" w14:textId="5D118FE9" w:rsidR="00A3180A" w:rsidRPr="00A3180A" w:rsidRDefault="00A3180A" w:rsidP="00A318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A3180A">
              <w:rPr>
                <w:rFonts w:ascii="Candara" w:hAnsi="Candara" w:cstheme="majorHAnsi"/>
                <w:sz w:val="20"/>
                <w:szCs w:val="20"/>
              </w:rPr>
              <w:t>Automat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ed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>service reports with Accounting System, saving 20 manhours in a month</w:t>
            </w:r>
          </w:p>
          <w:p w14:paraId="44D4AFA2" w14:textId="161574DB" w:rsidR="00A3180A" w:rsidRPr="00A3180A" w:rsidRDefault="00A3180A" w:rsidP="00A318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>
              <w:rPr>
                <w:rFonts w:ascii="Candara" w:hAnsi="Candara" w:cstheme="majorHAnsi"/>
                <w:sz w:val="20"/>
                <w:szCs w:val="20"/>
              </w:rPr>
              <w:t xml:space="preserve">Provided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>solution for cash salary Paid to labor, instead of cash distribution, transfer</w:t>
            </w:r>
            <w:r>
              <w:rPr>
                <w:rFonts w:ascii="Candara" w:hAnsi="Candara" w:cstheme="majorHAnsi"/>
                <w:sz w:val="20"/>
                <w:szCs w:val="20"/>
              </w:rPr>
              <w:t>red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 to accounts with Exchange. This help</w:t>
            </w:r>
            <w:r>
              <w:rPr>
                <w:rFonts w:ascii="Candara" w:hAnsi="Candara" w:cstheme="majorHAnsi"/>
                <w:sz w:val="20"/>
                <w:szCs w:val="20"/>
              </w:rPr>
              <w:t>ed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 in reducing cash risk &amp; saving 16 manhours per month. </w:t>
            </w:r>
          </w:p>
          <w:p w14:paraId="34908355" w14:textId="56D32776" w:rsidR="00A3180A" w:rsidRPr="00A3180A" w:rsidRDefault="00A3180A" w:rsidP="00A318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A3180A">
              <w:rPr>
                <w:rFonts w:ascii="Candara" w:hAnsi="Candara" w:cstheme="majorHAnsi"/>
                <w:sz w:val="20"/>
                <w:szCs w:val="20"/>
              </w:rPr>
              <w:t>Implement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ed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>Sales Delivery System, help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ed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>in credit controls, fast invoicing, accurate accounting with controls</w:t>
            </w:r>
          </w:p>
          <w:p w14:paraId="6CF6312A" w14:textId="5BD4018B" w:rsidR="00A3180A" w:rsidRPr="00A3180A" w:rsidRDefault="00A3180A" w:rsidP="00A318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>
              <w:rPr>
                <w:rFonts w:ascii="Candara" w:hAnsi="Candara" w:cstheme="majorHAnsi"/>
                <w:sz w:val="20"/>
                <w:szCs w:val="20"/>
              </w:rPr>
              <w:t xml:space="preserve">Managed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>project on linking of cost with each BOQ items which will g</w:t>
            </w:r>
            <w:r>
              <w:rPr>
                <w:rFonts w:ascii="Candara" w:hAnsi="Candara" w:cstheme="majorHAnsi"/>
                <w:sz w:val="20"/>
                <w:szCs w:val="20"/>
              </w:rPr>
              <w:t>ive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a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>clear picture to Management for tender review</w:t>
            </w:r>
          </w:p>
          <w:p w14:paraId="279A733C" w14:textId="77777777" w:rsidR="00A3180A" w:rsidRPr="00A3180A" w:rsidRDefault="003D1498" w:rsidP="001A359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i/>
                <w:color w:val="0070C0"/>
                <w:sz w:val="20"/>
                <w:szCs w:val="20"/>
              </w:rPr>
              <w:t>@Lafarge India Ltd:</w:t>
            </w:r>
            <w:r w:rsidRPr="00504D7B">
              <w:rPr>
                <w:rFonts w:ascii="Candara" w:hAnsi="Candara" w:cstheme="majorHAnsi"/>
                <w:b/>
                <w:color w:val="0070C0"/>
                <w:sz w:val="20"/>
                <w:szCs w:val="20"/>
              </w:rPr>
              <w:t xml:space="preserve"> </w:t>
            </w:r>
          </w:p>
          <w:p w14:paraId="1E5EECBC" w14:textId="1B6ECD4C" w:rsidR="001A3599" w:rsidRDefault="001A3599" w:rsidP="00A318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Managed </w:t>
            </w: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15 RMC Manufacturing Plants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and Excise &amp; Vat for 7 st</w:t>
            </w:r>
            <w:r w:rsidR="003D1498" w:rsidRPr="00504D7B">
              <w:rPr>
                <w:rFonts w:ascii="Candara" w:hAnsi="Candara" w:cstheme="majorHAnsi"/>
                <w:sz w:val="20"/>
                <w:szCs w:val="20"/>
              </w:rPr>
              <w:t>ates of North Zone</w:t>
            </w:r>
          </w:p>
          <w:p w14:paraId="45315005" w14:textId="57D9A91D" w:rsidR="00A3180A" w:rsidRPr="00A3180A" w:rsidRDefault="00A3180A" w:rsidP="00A318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A3180A">
              <w:rPr>
                <w:rFonts w:ascii="Candara" w:hAnsi="Candara" w:cstheme="majorHAnsi"/>
                <w:sz w:val="20"/>
                <w:szCs w:val="20"/>
              </w:rPr>
              <w:t>Successful implement</w:t>
            </w:r>
            <w:r>
              <w:rPr>
                <w:rFonts w:ascii="Candara" w:hAnsi="Candara" w:cstheme="majorHAnsi"/>
                <w:sz w:val="20"/>
                <w:szCs w:val="20"/>
              </w:rPr>
              <w:t>ed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 ERP System (JD Edwards) </w:t>
            </w:r>
          </w:p>
          <w:p w14:paraId="78B60636" w14:textId="77777777" w:rsidR="00060D55" w:rsidRDefault="00A3180A" w:rsidP="00060D5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A3180A">
              <w:rPr>
                <w:rFonts w:ascii="Candara" w:hAnsi="Candara" w:cstheme="majorHAnsi"/>
                <w:sz w:val="20"/>
                <w:szCs w:val="20"/>
              </w:rPr>
              <w:t>Handle</w:t>
            </w:r>
            <w:r>
              <w:rPr>
                <w:rFonts w:ascii="Candara" w:hAnsi="Candara" w:cstheme="majorHAnsi"/>
                <w:sz w:val="20"/>
                <w:szCs w:val="20"/>
              </w:rPr>
              <w:t>d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 various VAT Assessment with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demand of North states  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like </w:t>
            </w:r>
            <w:r w:rsidRPr="00A3180A">
              <w:rPr>
                <w:rFonts w:ascii="Candara" w:hAnsi="Candara" w:cstheme="majorHAnsi"/>
                <w:sz w:val="20"/>
                <w:szCs w:val="20"/>
              </w:rPr>
              <w:t xml:space="preserve">Delhi, Punjab, HP, MP, </w:t>
            </w:r>
            <w:r>
              <w:rPr>
                <w:rFonts w:ascii="Candara" w:hAnsi="Candara" w:cstheme="majorHAnsi"/>
                <w:sz w:val="20"/>
                <w:szCs w:val="20"/>
              </w:rPr>
              <w:t>and UP.</w:t>
            </w:r>
          </w:p>
          <w:p w14:paraId="3AACAD02" w14:textId="324AC00A" w:rsidR="001A3599" w:rsidRPr="00060D55" w:rsidRDefault="001A3599" w:rsidP="00060D5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060D55">
              <w:rPr>
                <w:rFonts w:ascii="Candara" w:hAnsi="Candara" w:cstheme="majorHAnsi"/>
                <w:sz w:val="20"/>
                <w:szCs w:val="20"/>
              </w:rPr>
              <w:t xml:space="preserve">Conducted </w:t>
            </w:r>
            <w:r w:rsidRPr="00060D55">
              <w:rPr>
                <w:rFonts w:ascii="Candara" w:hAnsi="Candara" w:cstheme="majorHAnsi"/>
                <w:b/>
                <w:sz w:val="20"/>
                <w:szCs w:val="20"/>
              </w:rPr>
              <w:t>Assessment of Punjab &amp; HP FTY 2008-09</w:t>
            </w:r>
            <w:r w:rsidRPr="00060D55">
              <w:rPr>
                <w:rFonts w:ascii="Candara" w:hAnsi="Candara" w:cstheme="majorHAnsi"/>
                <w:sz w:val="20"/>
                <w:szCs w:val="20"/>
              </w:rPr>
              <w:t xml:space="preserve"> without any demand and Recon. of Client </w:t>
            </w:r>
            <w:r w:rsidR="00E01366" w:rsidRPr="00060D55">
              <w:rPr>
                <w:rFonts w:ascii="Candara" w:hAnsi="Candara" w:cstheme="majorHAnsi"/>
                <w:sz w:val="20"/>
                <w:szCs w:val="20"/>
              </w:rPr>
              <w:t>Ledger that reduced outstanding.</w:t>
            </w:r>
          </w:p>
          <w:p w14:paraId="51FF6C59" w14:textId="77777777" w:rsidR="00060D55" w:rsidRPr="00060D55" w:rsidRDefault="00D8270D" w:rsidP="00060D55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i/>
                <w:color w:val="0070C0"/>
                <w:sz w:val="20"/>
                <w:szCs w:val="20"/>
              </w:rPr>
              <w:t>@L&amp;T:</w:t>
            </w:r>
            <w:r w:rsidRPr="00504D7B">
              <w:rPr>
                <w:rFonts w:ascii="Candara" w:hAnsi="Candara" w:cstheme="majorHAnsi"/>
                <w:color w:val="0070C0"/>
                <w:sz w:val="20"/>
                <w:szCs w:val="20"/>
              </w:rPr>
              <w:t xml:space="preserve"> </w:t>
            </w:r>
          </w:p>
          <w:p w14:paraId="357460B1" w14:textId="4CAE33A0" w:rsidR="00060D55" w:rsidRDefault="001A3599" w:rsidP="00060D5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lastRenderedPageBreak/>
              <w:t xml:space="preserve">Carried out </w:t>
            </w:r>
            <w:proofErr w:type="spellStart"/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Reco</w:t>
            </w:r>
            <w:proofErr w:type="spellEnd"/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. with Indian Oil Corporation Ltd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&amp; took a refund of Rs.15L; </w:t>
            </w:r>
            <w:r w:rsidR="003475FE" w:rsidRPr="00504D7B">
              <w:rPr>
                <w:rFonts w:ascii="Candara" w:hAnsi="Candara" w:cstheme="majorHAnsi"/>
                <w:sz w:val="20"/>
                <w:szCs w:val="20"/>
              </w:rPr>
              <w:t>coordinated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with transporters for Bulk material; handled the purchase of Bitumen from IOCL Mathura &amp; took care of credit for a discount on bitumen</w:t>
            </w:r>
            <w:r w:rsidR="00D8270D" w:rsidRPr="00504D7B">
              <w:rPr>
                <w:rFonts w:ascii="Candara" w:hAnsi="Candara" w:cstheme="majorHAnsi"/>
                <w:sz w:val="20"/>
                <w:szCs w:val="20"/>
              </w:rPr>
              <w:t>.</w:t>
            </w:r>
          </w:p>
          <w:p w14:paraId="0D75EEDC" w14:textId="6097AA7D" w:rsidR="001A3599" w:rsidRPr="00060D55" w:rsidRDefault="00D8270D" w:rsidP="00060D5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theme="majorHAnsi"/>
                <w:sz w:val="20"/>
                <w:szCs w:val="20"/>
              </w:rPr>
            </w:pPr>
            <w:r w:rsidRPr="00060D55">
              <w:rPr>
                <w:rFonts w:ascii="Candara" w:hAnsi="Candara" w:cstheme="majorHAnsi"/>
                <w:sz w:val="20"/>
                <w:szCs w:val="20"/>
              </w:rPr>
              <w:t xml:space="preserve">Efficiently </w:t>
            </w:r>
            <w:r w:rsidR="001A3599" w:rsidRPr="00060D55">
              <w:rPr>
                <w:rFonts w:ascii="Candara" w:hAnsi="Candara" w:cstheme="majorHAnsi"/>
                <w:b/>
                <w:sz w:val="20"/>
                <w:szCs w:val="20"/>
              </w:rPr>
              <w:t xml:space="preserve">handled Aggregates rack from Banda query &amp; </w:t>
            </w:r>
            <w:proofErr w:type="spellStart"/>
            <w:r w:rsidR="001A3599" w:rsidRPr="00060D55">
              <w:rPr>
                <w:rFonts w:ascii="Candara" w:hAnsi="Candara" w:cstheme="majorHAnsi"/>
                <w:b/>
                <w:sz w:val="20"/>
                <w:szCs w:val="20"/>
              </w:rPr>
              <w:t>reco</w:t>
            </w:r>
            <w:proofErr w:type="spellEnd"/>
            <w:r w:rsidR="001A3599" w:rsidRPr="00060D55">
              <w:rPr>
                <w:rFonts w:ascii="Candara" w:hAnsi="Candara" w:cstheme="majorHAnsi"/>
                <w:b/>
                <w:sz w:val="20"/>
                <w:szCs w:val="20"/>
              </w:rPr>
              <w:t xml:space="preserve">. of </w:t>
            </w:r>
            <w:proofErr w:type="spellStart"/>
            <w:r w:rsidR="001A3599" w:rsidRPr="00060D55">
              <w:rPr>
                <w:rFonts w:ascii="Candara" w:hAnsi="Candara" w:cstheme="majorHAnsi"/>
                <w:b/>
                <w:sz w:val="20"/>
                <w:szCs w:val="20"/>
              </w:rPr>
              <w:t>recv</w:t>
            </w:r>
            <w:proofErr w:type="spellEnd"/>
            <w:r w:rsidR="001A3599" w:rsidRPr="00060D55">
              <w:rPr>
                <w:rFonts w:ascii="Candara" w:hAnsi="Candara" w:cstheme="majorHAnsi"/>
                <w:b/>
                <w:sz w:val="20"/>
                <w:szCs w:val="20"/>
              </w:rPr>
              <w:t>.</w:t>
            </w:r>
            <w:r w:rsidR="001A3599" w:rsidRPr="00060D55">
              <w:rPr>
                <w:rFonts w:ascii="Candara" w:hAnsi="Candara" w:cstheme="majorHAnsi"/>
                <w:sz w:val="20"/>
                <w:szCs w:val="20"/>
              </w:rPr>
              <w:t xml:space="preserve"> Material at the site as part of the upgradation of </w:t>
            </w:r>
            <w:r w:rsidR="00E01366" w:rsidRPr="00060D55">
              <w:rPr>
                <w:rFonts w:ascii="Candara" w:hAnsi="Candara" w:cstheme="majorHAnsi"/>
                <w:sz w:val="20"/>
                <w:szCs w:val="20"/>
              </w:rPr>
              <w:t xml:space="preserve">the </w:t>
            </w:r>
            <w:r w:rsidR="00060D55" w:rsidRPr="00060D55">
              <w:rPr>
                <w:rFonts w:ascii="Candara" w:hAnsi="Candara" w:cstheme="majorHAnsi"/>
                <w:sz w:val="20"/>
                <w:szCs w:val="20"/>
              </w:rPr>
              <w:t>State Highway Road</w:t>
            </w:r>
            <w:r w:rsidR="00E01366" w:rsidRPr="00060D55">
              <w:rPr>
                <w:rFonts w:ascii="Candara" w:hAnsi="Candara" w:cstheme="majorHAnsi"/>
                <w:sz w:val="20"/>
                <w:szCs w:val="20"/>
              </w:rPr>
              <w:t xml:space="preserve"> project.</w:t>
            </w:r>
          </w:p>
          <w:p w14:paraId="6B1CCE1B" w14:textId="66374F09" w:rsidR="001A3599" w:rsidRPr="00504D7B" w:rsidRDefault="00E01366" w:rsidP="00E36A8C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i/>
                <w:color w:val="0070C0"/>
                <w:sz w:val="20"/>
                <w:szCs w:val="20"/>
              </w:rPr>
              <w:t>@VMD:</w:t>
            </w:r>
            <w:r w:rsidRPr="00504D7B">
              <w:rPr>
                <w:rFonts w:ascii="Candara" w:hAnsi="Candara" w:cstheme="majorHAnsi"/>
                <w:color w:val="0070C0"/>
                <w:sz w:val="20"/>
                <w:szCs w:val="20"/>
              </w:rPr>
              <w:t xml:space="preserve"> </w:t>
            </w:r>
            <w:r w:rsidR="001A3599" w:rsidRPr="00504D7B">
              <w:rPr>
                <w:rFonts w:ascii="Candara" w:hAnsi="Candara" w:cstheme="majorHAnsi"/>
                <w:sz w:val="20"/>
                <w:szCs w:val="20"/>
              </w:rPr>
              <w:t xml:space="preserve">Established the dealer network in 20 districts of Punjab and promoted </w:t>
            </w:r>
            <w:proofErr w:type="gramStart"/>
            <w:r w:rsidR="001A3599" w:rsidRPr="00504D7B">
              <w:rPr>
                <w:rFonts w:ascii="Candara" w:hAnsi="Candara" w:cstheme="majorHAnsi"/>
                <w:sz w:val="20"/>
                <w:szCs w:val="20"/>
              </w:rPr>
              <w:t>Medical</w:t>
            </w:r>
            <w:proofErr w:type="gramEnd"/>
            <w:r w:rsidR="001A3599" w:rsidRPr="00504D7B">
              <w:rPr>
                <w:rFonts w:ascii="Candara" w:hAnsi="Candara" w:cstheme="majorHAnsi"/>
                <w:sz w:val="20"/>
                <w:szCs w:val="20"/>
              </w:rPr>
              <w:t xml:space="preserve"> eq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>uipment in well-known Hospitals.</w:t>
            </w:r>
          </w:p>
          <w:p w14:paraId="4B7F0916" w14:textId="77777777" w:rsidR="00684474" w:rsidRPr="00504D7B" w:rsidRDefault="00684474" w:rsidP="00F624A7">
            <w:pPr>
              <w:rPr>
                <w:rFonts w:ascii="Candara" w:hAnsi="Candara" w:cstheme="majorHAnsi"/>
                <w:color w:val="000000" w:themeColor="text1"/>
                <w:sz w:val="20"/>
                <w:szCs w:val="20"/>
              </w:rPr>
            </w:pPr>
          </w:p>
          <w:p w14:paraId="3ECA287A" w14:textId="48F8BB56" w:rsidR="00F624A7" w:rsidRPr="00504D7B" w:rsidRDefault="00CC7A4C" w:rsidP="00F624A7">
            <w:pPr>
              <w:rPr>
                <w:rFonts w:ascii="Candara" w:hAnsi="Candara" w:cs="Calibri"/>
                <w:sz w:val="28"/>
                <w:szCs w:val="28"/>
              </w:rPr>
            </w:pPr>
            <w:r w:rsidRPr="00504D7B">
              <w:rPr>
                <w:rFonts w:ascii="Candara" w:hAnsi="Candara" w:cs="Calibri"/>
                <w:sz w:val="28"/>
                <w:szCs w:val="28"/>
              </w:rPr>
              <w:t>Work Experience</w:t>
            </w:r>
          </w:p>
          <w:p w14:paraId="6C7FAF2D" w14:textId="5A96B5A7" w:rsidR="000810DD" w:rsidRPr="00504D7B" w:rsidRDefault="000C7797" w:rsidP="00F624A7">
            <w:pPr>
              <w:jc w:val="both"/>
              <w:rPr>
                <w:rFonts w:ascii="Candara" w:hAnsi="Candara" w:cs="Calibri"/>
                <w:b/>
                <w:sz w:val="10"/>
                <w:szCs w:val="10"/>
                <w:lang w:eastAsia="en-GB"/>
              </w:rPr>
            </w:pPr>
            <w:r w:rsidRPr="00504D7B">
              <w:rPr>
                <w:rFonts w:ascii="Candara" w:hAnsi="Candara" w:cs="Calibri"/>
                <w:noProof/>
                <w:sz w:val="12"/>
                <w:szCs w:val="1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56E9DF" wp14:editId="6CA5AB1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33020</wp:posOffset>
                      </wp:positionV>
                      <wp:extent cx="3605530" cy="6350"/>
                      <wp:effectExtent l="19050" t="19050" r="33020" b="31750"/>
                      <wp:wrapNone/>
                      <wp:docPr id="29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5530" cy="63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AAA0F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4pt,2.6pt" to="28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  <w:p w14:paraId="3143607D" w14:textId="77777777" w:rsidR="003475FE" w:rsidRPr="003475FE" w:rsidRDefault="003475FE" w:rsidP="00B32B0C">
            <w:pPr>
              <w:rPr>
                <w:rFonts w:ascii="Candara" w:hAnsi="Candara" w:cstheme="majorHAnsi"/>
                <w:b/>
                <w:bCs/>
                <w:sz w:val="12"/>
                <w:szCs w:val="12"/>
              </w:rPr>
            </w:pPr>
          </w:p>
          <w:p w14:paraId="42F2C430" w14:textId="0AE2938E" w:rsidR="00B32B0C" w:rsidRPr="003475FE" w:rsidRDefault="00B32B0C" w:rsidP="003475FE">
            <w:pPr>
              <w:shd w:val="clear" w:color="auto" w:fill="DBE5F1" w:themeFill="accent1" w:themeFillTint="33"/>
              <w:rPr>
                <w:rFonts w:ascii="Candara" w:hAnsi="Candara" w:cstheme="majorHAnsi"/>
                <w:b/>
                <w:bCs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Since </w:t>
            </w:r>
            <w:r w:rsidR="00465B15"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>Jan’17</w:t>
            </w:r>
            <w:r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: </w:t>
            </w:r>
            <w:r w:rsidR="00277624"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>Haji Hassan Group</w:t>
            </w:r>
            <w:r w:rsidR="003475FE" w:rsidRPr="003475FE">
              <w:rPr>
                <w:rFonts w:ascii="Candara" w:hAnsi="Candara" w:cstheme="majorHAnsi"/>
                <w:b/>
                <w:bCs/>
                <w:sz w:val="20"/>
                <w:szCs w:val="20"/>
              </w:rPr>
              <w:t>,</w:t>
            </w:r>
            <w:r w:rsidR="00277624" w:rsidRPr="003475FE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 Bahrain</w:t>
            </w:r>
            <w:r w:rsidR="00E7300C" w:rsidRPr="003475FE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 </w:t>
            </w:r>
            <w:r w:rsidR="003475FE" w:rsidRPr="003475FE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| </w:t>
            </w:r>
            <w:r w:rsidR="00277624" w:rsidRPr="003475FE">
              <w:rPr>
                <w:rFonts w:ascii="Candara" w:hAnsi="Candara" w:cstheme="majorHAnsi"/>
                <w:b/>
                <w:bCs/>
                <w:sz w:val="20"/>
                <w:szCs w:val="20"/>
              </w:rPr>
              <w:t>Manager Finance &amp; Accounts</w:t>
            </w:r>
            <w:r w:rsidRPr="003475FE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6E0473F1" w14:textId="77777777" w:rsidR="003475FE" w:rsidRPr="003475FE" w:rsidRDefault="003475FE" w:rsidP="00B32B0C">
            <w:pPr>
              <w:rPr>
                <w:rFonts w:ascii="Candara" w:hAnsi="Candara" w:cstheme="majorHAnsi"/>
                <w:b/>
                <w:bCs/>
                <w:sz w:val="12"/>
                <w:szCs w:val="12"/>
              </w:rPr>
            </w:pPr>
          </w:p>
          <w:p w14:paraId="17BD7E42" w14:textId="77777777" w:rsidR="001B2CE6" w:rsidRPr="00504D7B" w:rsidRDefault="001B2CE6" w:rsidP="001B2CE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Spearhead Accounts and Finance of Bahrain Asphalt Division which deals in the Manufacturing of Asphalts, Aggregates, Construction of Infra projects in the Kingdom of Bahrain, and export of Bitumen Products. </w:t>
            </w:r>
          </w:p>
          <w:p w14:paraId="55066BBB" w14:textId="7E645CD7" w:rsidR="00950742" w:rsidRPr="00504D7B" w:rsidRDefault="00950742" w:rsidP="0095074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Provide strategic contributions and perform business case models and financial analyses for Commercial Plants.</w:t>
            </w:r>
            <w:r w:rsidR="003475FE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Prepare bid analysis for scope, cost, and price and help the estimation department with bidding on the Projects.</w:t>
            </w:r>
          </w:p>
          <w:p w14:paraId="06FE3751" w14:textId="632B204F" w:rsidR="00975DB2" w:rsidRPr="00504D7B" w:rsidRDefault="00975DB2" w:rsidP="00975DB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Play a financial leadership role in developing corporate strategic plans and analysis of and finding the root cause for Key Changes in Cost, </w:t>
            </w:r>
            <w:r w:rsidR="00060D55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as well as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Income compared with last year's figure &amp; budget.</w:t>
            </w:r>
          </w:p>
          <w:p w14:paraId="015ABB5F" w14:textId="77777777" w:rsidR="003839B6" w:rsidRPr="00504D7B" w:rsidRDefault="003839B6" w:rsidP="003839B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Perform full cycle accounts receivable management including Monthly AR review with Debt Collector &amp; Sales team.</w:t>
            </w:r>
          </w:p>
          <w:p w14:paraId="35C29E2F" w14:textId="31E921F8" w:rsidR="00975DB2" w:rsidRPr="00504D7B" w:rsidRDefault="00975DB2" w:rsidP="00717F5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Oversee cash </w:t>
            </w:r>
            <w:r w:rsidR="00717F53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a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nd investments to balan</w:t>
            </w:r>
            <w:r w:rsidR="00717F53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ce risk, return, and liquidity, </w:t>
            </w:r>
            <w:r w:rsidR="00060D55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as well as</w:t>
            </w:r>
            <w:r w:rsidR="00717F53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prepar</w:t>
            </w:r>
            <w:r w:rsidR="00717F53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e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the Balance Sheet along with the Schedule.</w:t>
            </w:r>
            <w:r w:rsidR="00717F53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Generate Monthly Cash Flow Statements and handle cash management including cash flow, internal transfers, and banking relationships.</w:t>
            </w:r>
          </w:p>
          <w:p w14:paraId="57932F4B" w14:textId="063B3497" w:rsidR="00975DB2" w:rsidRPr="00504D7B" w:rsidRDefault="00975DB2" w:rsidP="00975DB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Supervise the preparation of MIS reports and other statements to provide feedback to top management on financial performance viz. fund management, ledger scrutiny, credit control, profitability, etc.</w:t>
            </w:r>
          </w:p>
          <w:p w14:paraId="448A4176" w14:textId="1E0B7673" w:rsidR="00975DB2" w:rsidRPr="00504D7B" w:rsidRDefault="00975DB2" w:rsidP="00975DB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Maintain the financial records of the Company, including general ledger entries monthly for Provisions, Material Consumption, Cost rectification</w:t>
            </w:r>
            <w:r w:rsidR="00231F94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, accounts payable &amp;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receivable, inventories and other accruals, payroll journal, and general journal.</w:t>
            </w:r>
          </w:p>
          <w:p w14:paraId="22184A8B" w14:textId="77777777" w:rsidR="003475FE" w:rsidRPr="003475FE" w:rsidRDefault="003475FE" w:rsidP="003475FE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6"/>
                <w:szCs w:val="6"/>
              </w:rPr>
            </w:pPr>
          </w:p>
          <w:p w14:paraId="30E317E2" w14:textId="26478DD1" w:rsidR="005657BF" w:rsidRPr="003475FE" w:rsidRDefault="005657BF" w:rsidP="003475FE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20"/>
                <w:szCs w:val="20"/>
              </w:rPr>
            </w:pPr>
            <w:r w:rsidRPr="003475FE"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20"/>
                <w:szCs w:val="20"/>
              </w:rPr>
              <w:t>Key Achievements:</w:t>
            </w:r>
          </w:p>
          <w:p w14:paraId="17FE7D4F" w14:textId="4AB1A90E" w:rsidR="001215B9" w:rsidRPr="00504D7B" w:rsidRDefault="001215B9" w:rsidP="001215B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b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b/>
                <w:color w:val="auto"/>
                <w:sz w:val="20"/>
                <w:szCs w:val="20"/>
                <w:u w:val="none"/>
              </w:rPr>
              <w:t xml:space="preserve">Financial Management &amp; Business Partner: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Advised and supported leadership on financial concerns related to the department/projects and strengthen the process to minimize ambiguity and facilitate decision-making.</w:t>
            </w:r>
          </w:p>
          <w:p w14:paraId="249DC226" w14:textId="524D23FE" w:rsidR="001215B9" w:rsidRPr="00504D7B" w:rsidRDefault="001215B9" w:rsidP="001215B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b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b/>
                <w:color w:val="auto"/>
                <w:sz w:val="20"/>
                <w:szCs w:val="20"/>
                <w:u w:val="none"/>
              </w:rPr>
              <w:t xml:space="preserve">MIS &amp; Control: </w:t>
            </w:r>
            <w:r w:rsidR="000C5F11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Conduct</w:t>
            </w:r>
            <w:r w:rsidR="007A6AEA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ed</w:t>
            </w:r>
            <w:r w:rsidR="000C5F11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Cost Analysis &amp; Ratio Analysis on Monthly Basis.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Analyzed financial results and prepared reports while ensuring Monthly </w:t>
            </w:r>
            <w:r w:rsidR="00060D55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Finalization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of P&amp;L Account compared with the previous year.</w:t>
            </w:r>
          </w:p>
          <w:p w14:paraId="22C665DA" w14:textId="7403E511" w:rsidR="001215B9" w:rsidRPr="00504D7B" w:rsidRDefault="001215B9" w:rsidP="001215B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b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b/>
                <w:color w:val="auto"/>
                <w:sz w:val="20"/>
                <w:szCs w:val="20"/>
                <w:u w:val="none"/>
              </w:rPr>
              <w:t xml:space="preserve">Finance &amp; Accounts: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Ensured monthly closure of AR, AP, FA, GL, Staff Accounting, &amp; Job Costing Modules in the ERP System.</w:t>
            </w:r>
          </w:p>
          <w:p w14:paraId="5708ED98" w14:textId="38A18369" w:rsidR="001215B9" w:rsidRPr="00504D7B" w:rsidRDefault="001215B9" w:rsidP="001215B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b/>
                <w:color w:val="auto"/>
                <w:sz w:val="20"/>
                <w:szCs w:val="20"/>
                <w:u w:val="none"/>
              </w:rPr>
              <w:t>Budget &amp; Flash Report: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Led the annual agency budget development by co-coordinating with all divisions. Monitored budget compliance while ensuring preparation and submission of Flash Reports to Management by the 5th of every month.</w:t>
            </w:r>
          </w:p>
          <w:p w14:paraId="632F9FB7" w14:textId="77777777" w:rsidR="003E4899" w:rsidRPr="001C6DFE" w:rsidRDefault="003E4899" w:rsidP="003E4899">
            <w:pPr>
              <w:pStyle w:val="ListParagraph"/>
              <w:overflowPunct w:val="0"/>
              <w:autoSpaceDE w:val="0"/>
              <w:autoSpaceDN w:val="0"/>
              <w:adjustRightInd w:val="0"/>
              <w:spacing w:after="80"/>
              <w:ind w:left="36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10"/>
                <w:szCs w:val="10"/>
                <w:u w:val="none"/>
              </w:rPr>
            </w:pPr>
          </w:p>
          <w:p w14:paraId="1A071B7F" w14:textId="03546825" w:rsidR="001C6DFE" w:rsidRPr="003475FE" w:rsidRDefault="001B7A0D" w:rsidP="003475FE">
            <w:pPr>
              <w:shd w:val="clear" w:color="auto" w:fill="DBE5F1" w:themeFill="accent1" w:themeFillTint="33"/>
              <w:rPr>
                <w:rFonts w:ascii="Candara" w:hAnsi="Candara" w:cstheme="majorHAnsi"/>
                <w:b/>
                <w:bCs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>Oct’08</w:t>
            </w:r>
            <w:r w:rsidR="00B32B0C"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 to</w:t>
            </w:r>
            <w:r w:rsidR="00980AE3"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 </w:t>
            </w:r>
            <w:r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>Dec</w:t>
            </w:r>
            <w:r w:rsidR="00672E7A"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>’</w:t>
            </w:r>
            <w:r w:rsidR="00980AE3"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>1</w:t>
            </w:r>
            <w:r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>6</w:t>
            </w:r>
            <w:r w:rsidR="00EB0110"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: </w:t>
            </w:r>
            <w:r w:rsidR="0030692A"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Lafarge India </w:t>
            </w:r>
            <w:r w:rsidR="0030692A" w:rsidRPr="001C6DFE">
              <w:rPr>
                <w:rFonts w:ascii="Candara" w:hAnsi="Candara" w:cstheme="majorHAnsi"/>
                <w:b/>
                <w:bCs/>
                <w:sz w:val="20"/>
                <w:szCs w:val="20"/>
              </w:rPr>
              <w:t>Ltd – Delhi-NCR</w:t>
            </w:r>
            <w:r w:rsidR="00980AE3" w:rsidRPr="00504D7B">
              <w:rPr>
                <w:rFonts w:ascii="Candara" w:hAnsi="Candara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582C0664" w14:textId="2BFE17F4" w:rsidR="001C6DFE" w:rsidRPr="001C6DFE" w:rsidRDefault="001C6DFE" w:rsidP="00413115">
            <w:pPr>
              <w:rPr>
                <w:rFonts w:ascii="Candara" w:hAnsi="Candara" w:cstheme="majorHAnsi"/>
                <w:bCs/>
                <w:sz w:val="12"/>
                <w:szCs w:val="12"/>
              </w:rPr>
            </w:pPr>
          </w:p>
          <w:p w14:paraId="4DE9AC27" w14:textId="1BBCBFCE" w:rsidR="001C6DFE" w:rsidRPr="001C6DFE" w:rsidRDefault="001C6DFE" w:rsidP="00413115">
            <w:pPr>
              <w:rPr>
                <w:rFonts w:ascii="Candara" w:hAnsi="Candara" w:cstheme="majorHAnsi"/>
                <w:b/>
                <w:sz w:val="20"/>
                <w:szCs w:val="20"/>
              </w:rPr>
            </w:pPr>
            <w:r w:rsidRPr="001C6DFE">
              <w:rPr>
                <w:rFonts w:ascii="Candara" w:hAnsi="Candara" w:cstheme="majorHAnsi"/>
                <w:b/>
                <w:sz w:val="20"/>
                <w:szCs w:val="20"/>
              </w:rPr>
              <w:t>Growth Path:</w:t>
            </w:r>
          </w:p>
          <w:p w14:paraId="4E8D2766" w14:textId="77777777" w:rsidR="001C6DFE" w:rsidRPr="001C6DFE" w:rsidRDefault="001B7A0D" w:rsidP="00413115">
            <w:pPr>
              <w:rPr>
                <w:rFonts w:ascii="Candara" w:hAnsi="Candara" w:cstheme="majorHAnsi"/>
                <w:i/>
                <w:sz w:val="20"/>
                <w:szCs w:val="20"/>
              </w:rPr>
            </w:pPr>
            <w:r w:rsidRPr="001C6DFE">
              <w:rPr>
                <w:rFonts w:ascii="Candara" w:hAnsi="Candara" w:cstheme="majorHAnsi"/>
                <w:sz w:val="20"/>
                <w:szCs w:val="20"/>
              </w:rPr>
              <w:t xml:space="preserve">Executive – Finance &amp; Accounts </w:t>
            </w:r>
            <w:r w:rsidRPr="001C6DFE">
              <w:rPr>
                <w:rFonts w:ascii="Candara" w:hAnsi="Candara" w:cstheme="majorHAnsi"/>
                <w:i/>
                <w:sz w:val="20"/>
                <w:szCs w:val="20"/>
              </w:rPr>
              <w:t>(Oct 2008 – Dec 2009)</w:t>
            </w:r>
          </w:p>
          <w:p w14:paraId="04BA6770" w14:textId="77777777" w:rsidR="001C6DFE" w:rsidRPr="001C6DFE" w:rsidRDefault="001B7A0D" w:rsidP="00413115">
            <w:pPr>
              <w:rPr>
                <w:rFonts w:ascii="Candara" w:hAnsi="Candara" w:cstheme="majorHAnsi"/>
                <w:i/>
                <w:sz w:val="20"/>
                <w:szCs w:val="20"/>
              </w:rPr>
            </w:pPr>
            <w:r w:rsidRPr="001C6DFE">
              <w:rPr>
                <w:rFonts w:ascii="Candara" w:hAnsi="Candara" w:cstheme="majorHAnsi"/>
                <w:sz w:val="20"/>
                <w:szCs w:val="20"/>
              </w:rPr>
              <w:t xml:space="preserve">Asst. Manager – Finance &amp; Accounts </w:t>
            </w:r>
            <w:r w:rsidRPr="001C6DFE">
              <w:rPr>
                <w:rFonts w:ascii="Candara" w:hAnsi="Candara" w:cstheme="majorHAnsi"/>
                <w:i/>
                <w:sz w:val="20"/>
                <w:szCs w:val="20"/>
              </w:rPr>
              <w:t>(Jan 2010 – Jun 2015)</w:t>
            </w:r>
          </w:p>
          <w:p w14:paraId="235CF883" w14:textId="7E1ED88C" w:rsidR="00413115" w:rsidRPr="001C6DFE" w:rsidRDefault="001B7A0D" w:rsidP="00413115">
            <w:pPr>
              <w:rPr>
                <w:rFonts w:ascii="Candara" w:hAnsi="Candara" w:cstheme="majorHAnsi"/>
                <w:sz w:val="20"/>
                <w:szCs w:val="20"/>
              </w:rPr>
            </w:pPr>
            <w:r w:rsidRPr="001C6DFE">
              <w:rPr>
                <w:rFonts w:ascii="Candara" w:hAnsi="Candara" w:cstheme="majorHAnsi"/>
                <w:sz w:val="20"/>
                <w:szCs w:val="20"/>
              </w:rPr>
              <w:t xml:space="preserve">Dy. Manager – Finance &amp; Accounts </w:t>
            </w:r>
            <w:r w:rsidRPr="001C6DFE">
              <w:rPr>
                <w:rFonts w:ascii="Candara" w:hAnsi="Candara" w:cstheme="majorHAnsi"/>
                <w:i/>
                <w:sz w:val="20"/>
                <w:szCs w:val="20"/>
              </w:rPr>
              <w:t>(Jul 2015 – Dec 2016)</w:t>
            </w:r>
            <w:r w:rsidR="00884370" w:rsidRPr="001C6DFE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</w:p>
          <w:p w14:paraId="00668127" w14:textId="77777777" w:rsidR="001C6DFE" w:rsidRPr="001C6DFE" w:rsidRDefault="001C6DFE" w:rsidP="00413115">
            <w:pPr>
              <w:rPr>
                <w:rFonts w:ascii="Candara" w:hAnsi="Candara" w:cstheme="majorHAnsi"/>
                <w:b/>
                <w:bCs/>
                <w:sz w:val="10"/>
                <w:szCs w:val="10"/>
              </w:rPr>
            </w:pPr>
          </w:p>
          <w:p w14:paraId="0CC72CAC" w14:textId="77777777" w:rsidR="00DB72E7" w:rsidRPr="001C6DFE" w:rsidRDefault="00DB72E7" w:rsidP="001C6DFE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20"/>
                <w:szCs w:val="20"/>
              </w:rPr>
            </w:pPr>
            <w:r w:rsidRPr="001C6DFE"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20"/>
                <w:szCs w:val="20"/>
              </w:rPr>
              <w:t>MIS &amp; Accounts:</w:t>
            </w:r>
          </w:p>
          <w:p w14:paraId="16CE26BB" w14:textId="389CD3C1" w:rsidR="00DB72E7" w:rsidRPr="00504D7B" w:rsidRDefault="00DB72E7" w:rsidP="005038C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Led the financial and business operations for the </w:t>
            </w:r>
            <w:r w:rsidR="00060D55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Ready-mix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Business of Lafarge India comprising 15+ plants and 1 zonal office spread across in North Zone.</w:t>
            </w:r>
            <w:r w:rsidR="005038CF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U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nderst</w:t>
            </w:r>
            <w:r w:rsidR="005038CF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ood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revenue and cost drivers and define</w:t>
            </w:r>
            <w:r w:rsidR="005038CF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d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reports for Monthly Cost Analysis. </w:t>
            </w:r>
          </w:p>
          <w:p w14:paraId="7DB09126" w14:textId="5CC58CE1" w:rsidR="00DB72E7" w:rsidRPr="00504D7B" w:rsidRDefault="00DB72E7" w:rsidP="00DB72E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Analyzed material variance and inform</w:t>
            </w:r>
            <w:r w:rsidR="00D46E9F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ed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management of variance more than the tolerance limit to take corrective action.</w:t>
            </w:r>
          </w:p>
          <w:p w14:paraId="79BD4800" w14:textId="5F457A67" w:rsidR="00DB72E7" w:rsidRPr="00504D7B" w:rsidRDefault="00DB72E7" w:rsidP="00DB72E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Administer</w:t>
            </w:r>
            <w:r w:rsidR="00153216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ed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and review</w:t>
            </w:r>
            <w:r w:rsidR="00153216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ed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all financial plans and compare</w:t>
            </w:r>
            <w:r w:rsidR="00153216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d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them to actual results to identify, explain, and correct plant profitability variances as appropriate concerning Gap Analysis between Budget &amp; Actual.</w:t>
            </w:r>
          </w:p>
          <w:p w14:paraId="6D802919" w14:textId="7D198BA2" w:rsidR="00DB72E7" w:rsidRPr="00504D7B" w:rsidRDefault="00153216" w:rsidP="0015321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Managed routine finance processes like AR, AP, GL, FA, Vendor Master Files, etc. </w:t>
            </w:r>
            <w:r w:rsidR="00DB72E7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Handled Company's financial statement including monthly/quarterly/yearly closing within the time limit (P&amp;L–D+2, Balance Sheet–D+5).</w:t>
            </w:r>
          </w:p>
          <w:p w14:paraId="68B5A315" w14:textId="5120855E" w:rsidR="00DB72E7" w:rsidRPr="00504D7B" w:rsidRDefault="00DB72E7" w:rsidP="00DB72E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Oversaw generation of developing and sustaining CAPEX and ensured CAPEX expense </w:t>
            </w:r>
            <w:r w:rsidR="00060D55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fails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the budget.</w:t>
            </w:r>
          </w:p>
          <w:p w14:paraId="57BEDFAC" w14:textId="01C778BB" w:rsidR="00DB72E7" w:rsidRPr="00504D7B" w:rsidRDefault="00DB72E7" w:rsidP="00DB72E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Complied with internal policies &amp; procedures; cross-checked and advised the team in the booking of an expense under the right Cost Head.</w:t>
            </w:r>
            <w:r w:rsidR="00153216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Dealt with Internal Audit and External Audits including the closure of audit findings.</w:t>
            </w:r>
          </w:p>
          <w:p w14:paraId="05EAF920" w14:textId="77777777" w:rsidR="001C6DFE" w:rsidRPr="001C6DFE" w:rsidRDefault="001C6DFE" w:rsidP="001C6DFE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2"/>
                <w:szCs w:val="2"/>
              </w:rPr>
            </w:pPr>
          </w:p>
          <w:p w14:paraId="1812A3D0" w14:textId="0D68BB6D" w:rsidR="00DB72E7" w:rsidRPr="001C6DFE" w:rsidRDefault="00DB72E7" w:rsidP="001C6DFE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20"/>
                <w:szCs w:val="20"/>
              </w:rPr>
            </w:pPr>
            <w:r w:rsidRPr="001C6DFE"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20"/>
                <w:szCs w:val="20"/>
              </w:rPr>
              <w:t>Budget &amp; Forecast:</w:t>
            </w:r>
          </w:p>
          <w:p w14:paraId="1E231FC8" w14:textId="77777777" w:rsidR="00DB72E7" w:rsidRPr="00504D7B" w:rsidRDefault="00DB72E7" w:rsidP="00DB72E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Maintained internal control and safeguarded for receipt of revenue, costs, program budgets, and actual expenditures.</w:t>
            </w:r>
          </w:p>
          <w:p w14:paraId="09DE0284" w14:textId="1304DBEE" w:rsidR="00DB72E7" w:rsidRPr="00504D7B" w:rsidRDefault="00DB72E7" w:rsidP="00DB72E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Developed budget for the year by coordinating with all departments </w:t>
            </w:r>
            <w:proofErr w:type="gramStart"/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i.e.</w:t>
            </w:r>
            <w:proofErr w:type="gramEnd"/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Sales, Operations, Quality Control, Supply Chain Management, etc.</w:t>
            </w:r>
            <w:r w:rsidR="000C6FD9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Employed Zero Base Budget technique used for Production, Delivery, &amp; SG&amp;A Budget.</w:t>
            </w:r>
          </w:p>
          <w:p w14:paraId="0EB8794C" w14:textId="00A57CEB" w:rsidR="001C6DFE" w:rsidRDefault="00DB72E7" w:rsidP="001C6DFE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Prepared monthly forecasts twice a month (D+5 &amp; D+15).</w:t>
            </w:r>
          </w:p>
          <w:p w14:paraId="67B5E649" w14:textId="67A95178" w:rsidR="001C6DFE" w:rsidRDefault="001C6DFE" w:rsidP="001C6DFE">
            <w:pPr>
              <w:pStyle w:val="ListParagraph"/>
              <w:overflowPunct w:val="0"/>
              <w:autoSpaceDE w:val="0"/>
              <w:autoSpaceDN w:val="0"/>
              <w:adjustRightInd w:val="0"/>
              <w:spacing w:after="80"/>
              <w:ind w:left="36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10"/>
                <w:szCs w:val="10"/>
                <w:u w:val="none"/>
              </w:rPr>
            </w:pPr>
          </w:p>
          <w:p w14:paraId="65A75F21" w14:textId="60F95C76" w:rsidR="00060D55" w:rsidRDefault="00060D55" w:rsidP="001C6DFE">
            <w:pPr>
              <w:pStyle w:val="ListParagraph"/>
              <w:overflowPunct w:val="0"/>
              <w:autoSpaceDE w:val="0"/>
              <w:autoSpaceDN w:val="0"/>
              <w:adjustRightInd w:val="0"/>
              <w:spacing w:after="80"/>
              <w:ind w:left="36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10"/>
                <w:szCs w:val="10"/>
                <w:u w:val="none"/>
              </w:rPr>
            </w:pPr>
          </w:p>
          <w:p w14:paraId="595D1526" w14:textId="63013D6D" w:rsidR="00060D55" w:rsidRDefault="00060D55" w:rsidP="001C6DFE">
            <w:pPr>
              <w:pStyle w:val="ListParagraph"/>
              <w:overflowPunct w:val="0"/>
              <w:autoSpaceDE w:val="0"/>
              <w:autoSpaceDN w:val="0"/>
              <w:adjustRightInd w:val="0"/>
              <w:spacing w:after="80"/>
              <w:ind w:left="36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10"/>
                <w:szCs w:val="10"/>
                <w:u w:val="none"/>
              </w:rPr>
            </w:pPr>
          </w:p>
          <w:p w14:paraId="419E6AA5" w14:textId="756E12EE" w:rsidR="00060D55" w:rsidRDefault="00060D55" w:rsidP="001C6DFE">
            <w:pPr>
              <w:pStyle w:val="ListParagraph"/>
              <w:overflowPunct w:val="0"/>
              <w:autoSpaceDE w:val="0"/>
              <w:autoSpaceDN w:val="0"/>
              <w:adjustRightInd w:val="0"/>
              <w:spacing w:after="80"/>
              <w:ind w:left="36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10"/>
                <w:szCs w:val="10"/>
                <w:u w:val="none"/>
              </w:rPr>
            </w:pPr>
          </w:p>
          <w:p w14:paraId="1AD9303F" w14:textId="77777777" w:rsidR="00060D55" w:rsidRPr="001C6DFE" w:rsidRDefault="00060D55" w:rsidP="001C6DFE">
            <w:pPr>
              <w:pStyle w:val="ListParagraph"/>
              <w:overflowPunct w:val="0"/>
              <w:autoSpaceDE w:val="0"/>
              <w:autoSpaceDN w:val="0"/>
              <w:adjustRightInd w:val="0"/>
              <w:spacing w:after="80"/>
              <w:ind w:left="36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10"/>
                <w:szCs w:val="10"/>
                <w:u w:val="none"/>
              </w:rPr>
            </w:pPr>
          </w:p>
          <w:p w14:paraId="50C0AE19" w14:textId="46E3080B" w:rsidR="00DB72E7" w:rsidRPr="001C6DFE" w:rsidRDefault="00DB72E7" w:rsidP="001C6DFE">
            <w:p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20"/>
                <w:szCs w:val="20"/>
              </w:rPr>
            </w:pPr>
            <w:r w:rsidRPr="001C6DFE">
              <w:rPr>
                <w:rStyle w:val="Hyperlink"/>
                <w:rFonts w:ascii="Candara" w:eastAsiaTheme="minorHAnsi" w:hAnsi="Candara" w:cstheme="majorHAnsi"/>
                <w:b/>
                <w:i/>
                <w:color w:val="auto"/>
                <w:sz w:val="20"/>
                <w:szCs w:val="20"/>
              </w:rPr>
              <w:lastRenderedPageBreak/>
              <w:t>Taxation:</w:t>
            </w:r>
          </w:p>
          <w:p w14:paraId="6393E23A" w14:textId="1731FD53" w:rsidR="00DB72E7" w:rsidRPr="00504D7B" w:rsidRDefault="00DB72E7" w:rsidP="00DB72E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Provided oversight for external tax providers in the preparation of tax returns</w:t>
            </w:r>
            <w:r w:rsidR="00AE3776"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. </w:t>
            </w: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Handled Completion of Assessment under Vat &amp; CST Act, Excise Audit. Complied with Sales Tax &amp; Excise for 7 states in the North Zone.</w:t>
            </w:r>
          </w:p>
          <w:p w14:paraId="3B5AC26F" w14:textId="77777777" w:rsidR="00DB72E7" w:rsidRPr="00504D7B" w:rsidRDefault="00DB72E7" w:rsidP="00DB72E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Issued &amp; followed various statutory forms like Form-C, D1, etc. Ensured proper deduction of TDS under various section</w:t>
            </w:r>
          </w:p>
          <w:p w14:paraId="23E1DD5D" w14:textId="77777777" w:rsidR="00DB72E7" w:rsidRPr="00504D7B" w:rsidRDefault="00DB72E7" w:rsidP="00DB72E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504D7B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Consolidated Service Tax file under reverse charge and sent to HQ for payments</w:t>
            </w:r>
          </w:p>
          <w:p w14:paraId="5F6552E3" w14:textId="77777777" w:rsidR="00826BA6" w:rsidRPr="00504D7B" w:rsidRDefault="00826BA6" w:rsidP="00826BA6">
            <w:pPr>
              <w:pStyle w:val="NoSpacing"/>
              <w:ind w:left="360"/>
              <w:jc w:val="both"/>
              <w:rPr>
                <w:rStyle w:val="Hyperlink"/>
                <w:rFonts w:ascii="Corbel" w:hAnsi="Corbel" w:cs="Segoe UI"/>
                <w:color w:val="auto"/>
                <w:sz w:val="20"/>
                <w:u w:val="none"/>
                <w:bdr w:val="none" w:sz="0" w:space="0" w:color="auto" w:frame="1"/>
              </w:rPr>
            </w:pPr>
          </w:p>
          <w:p w14:paraId="0BC3B0B1" w14:textId="6D7A209F" w:rsidR="00E2468A" w:rsidRPr="00747CD4" w:rsidRDefault="008D59A8" w:rsidP="00E2468A">
            <w:pPr>
              <w:rPr>
                <w:rFonts w:ascii="Candara" w:hAnsi="Candara" w:cs="Calibri"/>
                <w:sz w:val="26"/>
                <w:szCs w:val="26"/>
              </w:rPr>
            </w:pPr>
            <w:r w:rsidRPr="00747CD4">
              <w:rPr>
                <w:rFonts w:ascii="Candara" w:hAnsi="Candara" w:cs="Calibri"/>
                <w:sz w:val="26"/>
                <w:szCs w:val="26"/>
              </w:rPr>
              <w:t xml:space="preserve">Previous </w:t>
            </w:r>
            <w:r w:rsidR="00A33847" w:rsidRPr="00747CD4">
              <w:rPr>
                <w:rFonts w:ascii="Candara" w:hAnsi="Candara" w:cs="Calibri"/>
                <w:sz w:val="26"/>
                <w:szCs w:val="26"/>
              </w:rPr>
              <w:t>Work Experience</w:t>
            </w:r>
          </w:p>
          <w:p w14:paraId="72784A34" w14:textId="3EED5A51" w:rsidR="00E2468A" w:rsidRPr="00504D7B" w:rsidRDefault="00E2468A" w:rsidP="00E2468A">
            <w:pPr>
              <w:jc w:val="both"/>
              <w:rPr>
                <w:rStyle w:val="Hyperlink"/>
                <w:rFonts w:ascii="Candara" w:eastAsiaTheme="minorHAnsi" w:hAnsi="Candara" w:cstheme="minorHAnsi"/>
                <w:b/>
                <w:bCs/>
                <w:color w:val="auto"/>
                <w:sz w:val="10"/>
                <w:szCs w:val="10"/>
                <w:u w:val="none"/>
              </w:rPr>
            </w:pPr>
            <w:r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60E757" wp14:editId="4797D0D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33020</wp:posOffset>
                      </wp:positionV>
                      <wp:extent cx="3605530" cy="6350"/>
                      <wp:effectExtent l="19050" t="19050" r="33020" b="31750"/>
                      <wp:wrapNone/>
                      <wp:docPr id="11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5530" cy="63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2B138"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4pt,2.6pt" to="28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  <w:p w14:paraId="395250C1" w14:textId="77777777" w:rsidR="003475FE" w:rsidRDefault="00D07C3F" w:rsidP="003475FE">
            <w:pPr>
              <w:overflowPunct w:val="0"/>
              <w:autoSpaceDE w:val="0"/>
              <w:autoSpaceDN w:val="0"/>
              <w:adjustRightInd w:val="0"/>
              <w:ind w:right="-170"/>
              <w:jc w:val="both"/>
              <w:textAlignment w:val="baseline"/>
              <w:rPr>
                <w:rFonts w:ascii="Candara" w:hAnsi="Candara" w:cs="Calibri Light"/>
                <w:b/>
                <w:bCs/>
                <w:sz w:val="20"/>
                <w:szCs w:val="20"/>
              </w:rPr>
            </w:pPr>
            <w:r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 xml:space="preserve">Apr’ </w:t>
            </w:r>
            <w:r w:rsidR="0017133C"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>05 – Oct</w:t>
            </w:r>
            <w:r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>’</w:t>
            </w:r>
            <w:r w:rsidR="0017133C"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 xml:space="preserve"> 08: Larsen &amp; Toubro Ltd. </w:t>
            </w:r>
            <w:r w:rsid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>(</w:t>
            </w:r>
            <w:r w:rsidR="0017133C"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>ECC Division</w:t>
            </w:r>
            <w:r w:rsid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>)</w:t>
            </w:r>
          </w:p>
          <w:p w14:paraId="205BA533" w14:textId="77777777" w:rsidR="003475FE" w:rsidRDefault="003475FE" w:rsidP="003475FE">
            <w:pPr>
              <w:overflowPunct w:val="0"/>
              <w:autoSpaceDE w:val="0"/>
              <w:autoSpaceDN w:val="0"/>
              <w:adjustRightInd w:val="0"/>
              <w:ind w:right="-170"/>
              <w:jc w:val="both"/>
              <w:textAlignment w:val="baseline"/>
              <w:rPr>
                <w:rFonts w:ascii="Candara" w:hAnsi="Candara" w:cs="Calibri Light"/>
                <w:b/>
                <w:bCs/>
                <w:sz w:val="20"/>
                <w:szCs w:val="20"/>
              </w:rPr>
            </w:pPr>
          </w:p>
          <w:p w14:paraId="2907BD7C" w14:textId="77777777" w:rsidR="003475FE" w:rsidRDefault="003475FE" w:rsidP="003475FE">
            <w:pPr>
              <w:overflowPunct w:val="0"/>
              <w:autoSpaceDE w:val="0"/>
              <w:autoSpaceDN w:val="0"/>
              <w:adjustRightInd w:val="0"/>
              <w:ind w:right="-170"/>
              <w:jc w:val="both"/>
              <w:textAlignment w:val="baseline"/>
              <w:rPr>
                <w:rFonts w:ascii="Candara" w:hAnsi="Candara" w:cs="Calibri Light"/>
                <w:b/>
                <w:bCs/>
                <w:sz w:val="20"/>
                <w:szCs w:val="20"/>
              </w:rPr>
            </w:pPr>
            <w:r>
              <w:rPr>
                <w:rFonts w:ascii="Candara" w:hAnsi="Candara" w:cs="Calibri Light"/>
                <w:b/>
                <w:bCs/>
                <w:sz w:val="20"/>
                <w:szCs w:val="20"/>
              </w:rPr>
              <w:t>Growth Path:</w:t>
            </w:r>
          </w:p>
          <w:p w14:paraId="738D8881" w14:textId="77777777" w:rsidR="003475FE" w:rsidRPr="003475FE" w:rsidRDefault="0017133C" w:rsidP="003475FE">
            <w:pPr>
              <w:rPr>
                <w:rFonts w:ascii="Candara" w:hAnsi="Candara" w:cstheme="majorHAnsi"/>
                <w:sz w:val="20"/>
                <w:szCs w:val="20"/>
              </w:rPr>
            </w:pPr>
            <w:r w:rsidRPr="003475FE">
              <w:rPr>
                <w:rFonts w:ascii="Candara" w:hAnsi="Candara" w:cstheme="majorHAnsi"/>
                <w:sz w:val="20"/>
                <w:szCs w:val="20"/>
              </w:rPr>
              <w:t>Graduate Commercial Trainee (Apr 2005 – Apr 2007)</w:t>
            </w:r>
          </w:p>
          <w:p w14:paraId="34E017B0" w14:textId="4E998B9B" w:rsidR="0017133C" w:rsidRPr="003475FE" w:rsidRDefault="0017133C" w:rsidP="003475FE">
            <w:pPr>
              <w:rPr>
                <w:rFonts w:ascii="Candara" w:hAnsi="Candara" w:cstheme="majorHAnsi"/>
                <w:sz w:val="20"/>
                <w:szCs w:val="20"/>
              </w:rPr>
            </w:pPr>
            <w:r w:rsidRPr="003475FE">
              <w:rPr>
                <w:rFonts w:ascii="Candara" w:hAnsi="Candara" w:cstheme="majorHAnsi"/>
                <w:sz w:val="20"/>
                <w:szCs w:val="20"/>
              </w:rPr>
              <w:t>Executive – Finance &amp; Accounts (Apr 2007 – Oct 2008)</w:t>
            </w:r>
          </w:p>
          <w:p w14:paraId="02C5A73F" w14:textId="77777777" w:rsidR="003475FE" w:rsidRDefault="003475FE" w:rsidP="003475FE">
            <w:pPr>
              <w:overflowPunct w:val="0"/>
              <w:autoSpaceDE w:val="0"/>
              <w:autoSpaceDN w:val="0"/>
              <w:adjustRightInd w:val="0"/>
              <w:ind w:right="-170"/>
              <w:jc w:val="both"/>
              <w:textAlignment w:val="baseline"/>
              <w:rPr>
                <w:rFonts w:ascii="Candara" w:hAnsi="Candara" w:cs="Calibri Light"/>
                <w:b/>
                <w:bCs/>
                <w:sz w:val="20"/>
                <w:szCs w:val="20"/>
              </w:rPr>
            </w:pPr>
          </w:p>
          <w:p w14:paraId="23D485B1" w14:textId="4D4F56B4" w:rsidR="00543EFC" w:rsidRPr="003475FE" w:rsidRDefault="00543EFC" w:rsidP="003475FE">
            <w:pPr>
              <w:overflowPunct w:val="0"/>
              <w:autoSpaceDE w:val="0"/>
              <w:autoSpaceDN w:val="0"/>
              <w:adjustRightInd w:val="0"/>
              <w:ind w:right="-170"/>
              <w:jc w:val="both"/>
              <w:textAlignment w:val="baseline"/>
              <w:rPr>
                <w:rFonts w:ascii="Candara" w:hAnsi="Candara" w:cs="Calibri Light"/>
                <w:b/>
                <w:bCs/>
                <w:sz w:val="20"/>
                <w:szCs w:val="20"/>
              </w:rPr>
            </w:pPr>
            <w:r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>Jan</w:t>
            </w:r>
            <w:r w:rsidR="00D07C3F"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>’</w:t>
            </w:r>
            <w:r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 xml:space="preserve"> 05 – Mar</w:t>
            </w:r>
            <w:r w:rsidR="00D07C3F"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>’</w:t>
            </w:r>
            <w:r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 xml:space="preserve"> 05</w:t>
            </w:r>
            <w:r w:rsidR="00032029">
              <w:rPr>
                <w:rFonts w:ascii="Candara" w:hAnsi="Candara" w:cs="Calibri Light"/>
                <w:b/>
                <w:bCs/>
                <w:sz w:val="20"/>
                <w:szCs w:val="20"/>
              </w:rPr>
              <w:t xml:space="preserve">/ </w:t>
            </w:r>
            <w:r w:rsidR="005601CF"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>Aug’ 03 – Dec’ 04</w:t>
            </w:r>
            <w:r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 xml:space="preserve">: Herman Milk Foods Ltd. </w:t>
            </w:r>
            <w:r w:rsidR="005601CF"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 xml:space="preserve">&amp; Vision &amp; Medical Devices (VMD) </w:t>
            </w:r>
            <w:r w:rsidRPr="003475FE">
              <w:rPr>
                <w:rFonts w:ascii="Candara" w:hAnsi="Candara" w:cs="Calibri Light"/>
                <w:bCs/>
                <w:sz w:val="20"/>
                <w:szCs w:val="20"/>
              </w:rPr>
              <w:t>as</w:t>
            </w:r>
            <w:r w:rsidRPr="003475FE">
              <w:rPr>
                <w:rFonts w:ascii="Candara" w:hAnsi="Candara" w:cs="Calibri Light"/>
                <w:b/>
                <w:bCs/>
                <w:sz w:val="20"/>
                <w:szCs w:val="20"/>
              </w:rPr>
              <w:t xml:space="preserve"> Field Officer</w:t>
            </w:r>
          </w:p>
          <w:p w14:paraId="5A2BD81C" w14:textId="019FD266" w:rsidR="002B0CA9" w:rsidRDefault="002B0CA9" w:rsidP="002B0CA9">
            <w:pPr>
              <w:overflowPunct w:val="0"/>
              <w:autoSpaceDE w:val="0"/>
              <w:autoSpaceDN w:val="0"/>
              <w:adjustRightInd w:val="0"/>
              <w:ind w:right="-170"/>
              <w:jc w:val="both"/>
              <w:textAlignment w:val="baseline"/>
              <w:rPr>
                <w:rFonts w:ascii="Candara" w:hAnsi="Candara" w:cs="Calibri Light"/>
                <w:b/>
                <w:bCs/>
                <w:sz w:val="20"/>
                <w:szCs w:val="20"/>
              </w:rPr>
            </w:pPr>
          </w:p>
          <w:p w14:paraId="6B574FF8" w14:textId="77777777" w:rsidR="003475FE" w:rsidRPr="00504D7B" w:rsidRDefault="003475FE" w:rsidP="002B0CA9">
            <w:pPr>
              <w:overflowPunct w:val="0"/>
              <w:autoSpaceDE w:val="0"/>
              <w:autoSpaceDN w:val="0"/>
              <w:adjustRightInd w:val="0"/>
              <w:ind w:right="-170"/>
              <w:jc w:val="both"/>
              <w:textAlignment w:val="baseline"/>
              <w:rPr>
                <w:rFonts w:ascii="Candara" w:hAnsi="Candara" w:cs="Calibri Light"/>
                <w:b/>
                <w:bCs/>
                <w:sz w:val="20"/>
                <w:szCs w:val="20"/>
              </w:rPr>
            </w:pPr>
          </w:p>
          <w:p w14:paraId="15468841" w14:textId="77777777" w:rsidR="009B007D" w:rsidRPr="00747CD4" w:rsidRDefault="009B007D" w:rsidP="009B007D">
            <w:pPr>
              <w:rPr>
                <w:rFonts w:ascii="Candara" w:hAnsi="Candara" w:cs="Calibri"/>
                <w:sz w:val="26"/>
                <w:szCs w:val="26"/>
              </w:rPr>
            </w:pPr>
            <w:r w:rsidRPr="00747CD4">
              <w:rPr>
                <w:rFonts w:ascii="Candara" w:hAnsi="Candara" w:cs="Calibri"/>
                <w:sz w:val="26"/>
                <w:szCs w:val="26"/>
              </w:rPr>
              <w:t>Technical Skills</w:t>
            </w:r>
          </w:p>
          <w:p w14:paraId="4DE5EED1" w14:textId="77777777" w:rsidR="009B007D" w:rsidRPr="00504D7B" w:rsidRDefault="009B007D" w:rsidP="009B007D">
            <w:pPr>
              <w:jc w:val="both"/>
              <w:rPr>
                <w:rStyle w:val="Hyperlink"/>
                <w:rFonts w:ascii="Candara" w:eastAsiaTheme="minorHAnsi" w:hAnsi="Candara" w:cstheme="minorHAnsi"/>
                <w:b/>
                <w:bCs/>
                <w:color w:val="auto"/>
                <w:sz w:val="10"/>
                <w:szCs w:val="10"/>
                <w:u w:val="none"/>
              </w:rPr>
            </w:pPr>
            <w:r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77EEF3A" wp14:editId="2BAC4BD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33020</wp:posOffset>
                      </wp:positionV>
                      <wp:extent cx="3605530" cy="6350"/>
                      <wp:effectExtent l="19050" t="19050" r="33020" b="317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5530" cy="63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C60CB" id="Straight Connector 1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4pt,2.6pt" to="28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  <w:p w14:paraId="03467CE9" w14:textId="77777777" w:rsidR="003475FE" w:rsidRPr="003475FE" w:rsidRDefault="003475FE" w:rsidP="00CB5E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hAnsi="Candara" w:cstheme="majorHAnsi"/>
                <w:b/>
                <w:sz w:val="10"/>
                <w:szCs w:val="10"/>
              </w:rPr>
            </w:pPr>
          </w:p>
          <w:p w14:paraId="100054E8" w14:textId="77C608A4" w:rsidR="003475FE" w:rsidRDefault="00F4743A" w:rsidP="00CB5E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Software Packages: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J.D. Edwards, Cognos, Essbase, EIP (Based on SAP), </w:t>
            </w:r>
            <w:proofErr w:type="spellStart"/>
            <w:r w:rsidRPr="00504D7B">
              <w:rPr>
                <w:rFonts w:ascii="Candara" w:hAnsi="Candara" w:cstheme="majorHAnsi"/>
                <w:sz w:val="20"/>
                <w:szCs w:val="20"/>
              </w:rPr>
              <w:t>Cema</w:t>
            </w:r>
            <w:proofErr w:type="spellEnd"/>
            <w:r w:rsidRPr="00504D7B">
              <w:rPr>
                <w:rFonts w:ascii="Candara" w:hAnsi="Candara" w:cstheme="majorHAnsi"/>
                <w:sz w:val="20"/>
                <w:szCs w:val="20"/>
              </w:rPr>
              <w:t>, MS Office</w:t>
            </w:r>
            <w:r w:rsidR="00C129D8" w:rsidRPr="00504D7B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</w:p>
          <w:p w14:paraId="04CB728E" w14:textId="1AADED93" w:rsidR="00F4743A" w:rsidRDefault="00F4743A" w:rsidP="00CB5E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OS: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MS Windows 95/98/2000/XP</w:t>
            </w:r>
          </w:p>
          <w:p w14:paraId="1D7FD694" w14:textId="46F3C36C" w:rsidR="00E5595F" w:rsidRPr="00504D7B" w:rsidRDefault="00E5595F" w:rsidP="00CB5E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proofErr w:type="spellStart"/>
            <w:r w:rsidRPr="00E5595F">
              <w:rPr>
                <w:rFonts w:ascii="Candara" w:hAnsi="Candara" w:cstheme="majorHAnsi"/>
                <w:b/>
                <w:bCs/>
                <w:sz w:val="20"/>
                <w:szCs w:val="20"/>
              </w:rPr>
              <w:t>Basys</w:t>
            </w:r>
            <w:proofErr w:type="spellEnd"/>
            <w:r w:rsidRPr="00E5595F">
              <w:rPr>
                <w:rFonts w:ascii="Candara" w:hAnsi="Candara" w:cstheme="majorHAnsi"/>
                <w:sz w:val="20"/>
                <w:szCs w:val="20"/>
              </w:rPr>
              <w:t xml:space="preserve"> (Oracle based Accounting Software)</w:t>
            </w:r>
          </w:p>
          <w:p w14:paraId="2F0C9E2B" w14:textId="77777777" w:rsidR="009B007D" w:rsidRPr="00504D7B" w:rsidRDefault="009B007D" w:rsidP="009B007D">
            <w:pPr>
              <w:overflowPunct w:val="0"/>
              <w:autoSpaceDE w:val="0"/>
              <w:autoSpaceDN w:val="0"/>
              <w:adjustRightInd w:val="0"/>
              <w:ind w:right="-170"/>
              <w:jc w:val="both"/>
              <w:textAlignment w:val="baseline"/>
              <w:rPr>
                <w:rFonts w:ascii="Candara" w:hAnsi="Candara" w:cs="Calibri Light"/>
                <w:b/>
                <w:bCs/>
                <w:sz w:val="20"/>
                <w:szCs w:val="20"/>
              </w:rPr>
            </w:pPr>
          </w:p>
          <w:p w14:paraId="571C6FB1" w14:textId="77777777" w:rsidR="002B0CA9" w:rsidRPr="00747CD4" w:rsidRDefault="002B0CA9" w:rsidP="002B0CA9">
            <w:pPr>
              <w:rPr>
                <w:rFonts w:ascii="Candara" w:hAnsi="Candara" w:cs="Calibri"/>
                <w:sz w:val="26"/>
                <w:szCs w:val="26"/>
              </w:rPr>
            </w:pPr>
            <w:r w:rsidRPr="00747CD4">
              <w:rPr>
                <w:rFonts w:ascii="Candara" w:hAnsi="Candara" w:cs="Calibri"/>
                <w:sz w:val="26"/>
                <w:szCs w:val="26"/>
              </w:rPr>
              <w:t>Academic Details</w:t>
            </w:r>
          </w:p>
          <w:p w14:paraId="78F5B11D" w14:textId="77777777" w:rsidR="002B0CA9" w:rsidRPr="00504D7B" w:rsidRDefault="002B0CA9" w:rsidP="002B0CA9">
            <w:pPr>
              <w:jc w:val="both"/>
              <w:rPr>
                <w:rStyle w:val="Hyperlink"/>
                <w:rFonts w:ascii="Candara" w:eastAsiaTheme="minorHAnsi" w:hAnsi="Candara" w:cstheme="minorHAnsi"/>
                <w:b/>
                <w:bCs/>
                <w:color w:val="auto"/>
                <w:sz w:val="10"/>
                <w:szCs w:val="10"/>
                <w:u w:val="none"/>
              </w:rPr>
            </w:pPr>
            <w:r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9045B4" wp14:editId="4DCEBE2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33020</wp:posOffset>
                      </wp:positionV>
                      <wp:extent cx="3605530" cy="6350"/>
                      <wp:effectExtent l="19050" t="19050" r="33020" b="317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5530" cy="63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CE7AA" id="Straight Connector 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4pt,2.6pt" to="28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  <w:p w14:paraId="5B579908" w14:textId="77777777" w:rsidR="003475FE" w:rsidRPr="003475FE" w:rsidRDefault="003475FE" w:rsidP="002A07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b/>
                <w:sz w:val="8"/>
                <w:szCs w:val="8"/>
              </w:rPr>
            </w:pPr>
          </w:p>
          <w:p w14:paraId="6EB76F1B" w14:textId="0B3735FC" w:rsidR="002A070C" w:rsidRDefault="002A070C" w:rsidP="002A07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CMA (CWA) |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Institute of Cost &amp; Works Accountant, India</w:t>
            </w:r>
          </w:p>
          <w:p w14:paraId="15896954" w14:textId="77777777" w:rsidR="003475FE" w:rsidRPr="003475FE" w:rsidRDefault="003475FE" w:rsidP="002A07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14"/>
                <w:szCs w:val="14"/>
              </w:rPr>
            </w:pPr>
          </w:p>
          <w:p w14:paraId="0E2E580C" w14:textId="156CB105" w:rsidR="002A070C" w:rsidRDefault="002A070C" w:rsidP="002A07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MBA in Finance |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Guru </w:t>
            </w:r>
            <w:proofErr w:type="spellStart"/>
            <w:r w:rsidRPr="00504D7B">
              <w:rPr>
                <w:rFonts w:ascii="Candara" w:hAnsi="Candara" w:cstheme="majorHAnsi"/>
                <w:sz w:val="20"/>
                <w:szCs w:val="20"/>
              </w:rPr>
              <w:t>Jambheshwar</w:t>
            </w:r>
            <w:proofErr w:type="spellEnd"/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University, Hisar, Haryana</w:t>
            </w:r>
          </w:p>
          <w:p w14:paraId="1162FB91" w14:textId="77777777" w:rsidR="003475FE" w:rsidRPr="003475FE" w:rsidRDefault="003475FE" w:rsidP="002A07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12"/>
                <w:szCs w:val="12"/>
              </w:rPr>
            </w:pPr>
          </w:p>
          <w:p w14:paraId="22F473F1" w14:textId="109CD1D7" w:rsidR="002A070C" w:rsidRDefault="002A070C" w:rsidP="002A07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B.Com |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Govt. </w:t>
            </w:r>
            <w:proofErr w:type="spellStart"/>
            <w:r w:rsidRPr="00504D7B">
              <w:rPr>
                <w:rFonts w:ascii="Candara" w:hAnsi="Candara" w:cstheme="majorHAnsi"/>
                <w:sz w:val="20"/>
                <w:szCs w:val="20"/>
              </w:rPr>
              <w:t>Rajindra</w:t>
            </w:r>
            <w:proofErr w:type="spellEnd"/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College, Bhatinda Punjabi University, Patiala </w:t>
            </w:r>
          </w:p>
          <w:p w14:paraId="6B2AE325" w14:textId="39D8DC1D" w:rsidR="00E5595F" w:rsidRDefault="00E5595F" w:rsidP="002A07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</w:p>
          <w:p w14:paraId="27CD56AB" w14:textId="43AC71BD" w:rsidR="00E5595F" w:rsidRPr="00747CD4" w:rsidRDefault="00E5595F" w:rsidP="00E5595F">
            <w:pPr>
              <w:rPr>
                <w:rFonts w:ascii="Candara" w:hAnsi="Candara" w:cs="Calibri"/>
                <w:sz w:val="26"/>
                <w:szCs w:val="26"/>
              </w:rPr>
            </w:pPr>
            <w:r>
              <w:rPr>
                <w:rFonts w:ascii="Candara" w:hAnsi="Candara" w:cs="Calibri"/>
                <w:sz w:val="26"/>
                <w:szCs w:val="26"/>
              </w:rPr>
              <w:t>Trainings Attended</w:t>
            </w:r>
          </w:p>
          <w:p w14:paraId="0B82AEF9" w14:textId="77777777" w:rsidR="00E5595F" w:rsidRPr="00504D7B" w:rsidRDefault="00E5595F" w:rsidP="00E5595F">
            <w:pPr>
              <w:jc w:val="both"/>
              <w:rPr>
                <w:rStyle w:val="Hyperlink"/>
                <w:rFonts w:ascii="Candara" w:eastAsiaTheme="minorHAnsi" w:hAnsi="Candara" w:cstheme="minorHAnsi"/>
                <w:b/>
                <w:bCs/>
                <w:color w:val="auto"/>
                <w:sz w:val="10"/>
                <w:szCs w:val="10"/>
                <w:u w:val="none"/>
              </w:rPr>
            </w:pPr>
            <w:r w:rsidRPr="00504D7B">
              <w:rPr>
                <w:rFonts w:ascii="Candara" w:hAnsi="Candara" w:cs="Calibri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CFF825" wp14:editId="4B6F6B1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33020</wp:posOffset>
                      </wp:positionV>
                      <wp:extent cx="3605530" cy="6350"/>
                      <wp:effectExtent l="19050" t="19050" r="33020" b="317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5530" cy="63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5C07C" id="Straight Connector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4pt,2.6pt" to="28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  <w:p w14:paraId="2F7F398F" w14:textId="77777777" w:rsidR="00E5595F" w:rsidRPr="003475FE" w:rsidRDefault="00E5595F" w:rsidP="00E559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b/>
                <w:sz w:val="8"/>
                <w:szCs w:val="8"/>
              </w:rPr>
            </w:pPr>
          </w:p>
          <w:p w14:paraId="4F81209F" w14:textId="77777777" w:rsidR="00E5595F" w:rsidRPr="00E5595F" w:rsidRDefault="00E5595F" w:rsidP="002A070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"/>
                <w:szCs w:val="2"/>
              </w:rPr>
            </w:pPr>
          </w:p>
          <w:p w14:paraId="3DCAF0ED" w14:textId="1F6C9DAB" w:rsidR="00E5595F" w:rsidRPr="00E5595F" w:rsidRDefault="00E5595F" w:rsidP="00E5595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CAS 15-Selling and Distribution Overhead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from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Committee for Accounting Technicians (CAT),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International Affairs Committee,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and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Public Relations Committee</w:t>
            </w:r>
          </w:p>
          <w:p w14:paraId="046184FA" w14:textId="1CA23997" w:rsidR="00E5595F" w:rsidRPr="00E5595F" w:rsidRDefault="00E5595F" w:rsidP="00E5595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Practical Aspects for Practicing Cost Accountants and Members in Industry in Costing Department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from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Regional Council &amp; Chapters Coordination Committee</w:t>
            </w:r>
          </w:p>
          <w:p w14:paraId="7BF82EF3" w14:textId="01DECBBF" w:rsidR="00E5595F" w:rsidRPr="00E5595F" w:rsidRDefault="00E5595F" w:rsidP="00E5595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Practical Aspects of Cost Accounting Standards (CAS5, CAS 4, CAS22)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from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Cost Accounting Standards Board (CASB),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W.I.R.C</w:t>
            </w:r>
          </w:p>
          <w:p w14:paraId="340F518D" w14:textId="3BF40EDB" w:rsidR="00E5595F" w:rsidRPr="00E5595F" w:rsidRDefault="00E5595F" w:rsidP="00E5595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Practical Aspects of Cost Accounting Standards (CAS19, CAS 24, CAS23)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from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Cost Accounting Standards Board (CASB),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W.I.R.C</w:t>
            </w:r>
          </w:p>
          <w:p w14:paraId="09556415" w14:textId="2584223B" w:rsidR="00E5595F" w:rsidRPr="00E5595F" w:rsidRDefault="00E5595F" w:rsidP="00E5595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IND AS115 - Revenue from Contract with Customers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from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Corporate Laws Committee,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Committee for Accounting Technicians (CAT)</w:t>
            </w:r>
          </w:p>
          <w:p w14:paraId="644E106E" w14:textId="3BB0E8B4" w:rsidR="00E5595F" w:rsidRPr="00E5595F" w:rsidRDefault="00E5595F" w:rsidP="00E5595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Maintenance of Fixed Asset Register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from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Cost Accounting Standards Board (CASB),W.I.R.C</w:t>
            </w:r>
          </w:p>
          <w:p w14:paraId="19A6AC9C" w14:textId="3760E7C8" w:rsidR="00E5595F" w:rsidRPr="00E5595F" w:rsidRDefault="00E5595F" w:rsidP="00E5595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Financial Planning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from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Banking and Insurance Committee</w:t>
            </w:r>
          </w:p>
          <w:p w14:paraId="4C57D94C" w14:textId="0F93531C" w:rsidR="00E5595F" w:rsidRPr="00E5595F" w:rsidRDefault="00E5595F" w:rsidP="00E5595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</w:pP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Works Contract and Constructions under Service Tax and VAT Issues in Delhi &amp; NCR with Way Forward in GST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from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The Institute of Cost Accountants of India,</w:t>
            </w:r>
            <w:r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 xml:space="preserve"> </w:t>
            </w:r>
            <w:r w:rsidRPr="00E5595F">
              <w:rPr>
                <w:rStyle w:val="Hyperlink"/>
                <w:rFonts w:ascii="Candara" w:eastAsiaTheme="minorHAnsi" w:hAnsi="Candara" w:cstheme="majorHAnsi"/>
                <w:color w:val="auto"/>
                <w:sz w:val="20"/>
                <w:szCs w:val="20"/>
                <w:u w:val="none"/>
              </w:rPr>
              <w:t>PHD Chamber of Commerce and Industry</w:t>
            </w:r>
          </w:p>
          <w:p w14:paraId="17A7ADFC" w14:textId="77777777" w:rsidR="00F0321F" w:rsidRPr="00504D7B" w:rsidRDefault="00F0321F" w:rsidP="00F0321F">
            <w:pPr>
              <w:overflowPunct w:val="0"/>
              <w:autoSpaceDE w:val="0"/>
              <w:autoSpaceDN w:val="0"/>
              <w:adjustRightInd w:val="0"/>
              <w:ind w:right="-170"/>
              <w:jc w:val="both"/>
              <w:textAlignment w:val="baseline"/>
              <w:rPr>
                <w:rFonts w:ascii="Candara" w:hAnsi="Candara" w:cs="Calibri Light"/>
                <w:b/>
                <w:bCs/>
                <w:sz w:val="20"/>
                <w:szCs w:val="20"/>
              </w:rPr>
            </w:pPr>
          </w:p>
          <w:p w14:paraId="12FBAAF1" w14:textId="77777777" w:rsidR="00F07BC8" w:rsidRPr="00747CD4" w:rsidRDefault="00F07BC8" w:rsidP="00F07BC8">
            <w:pPr>
              <w:rPr>
                <w:rFonts w:ascii="Candara" w:hAnsi="Candara" w:cs="Calibri"/>
                <w:sz w:val="26"/>
                <w:szCs w:val="26"/>
              </w:rPr>
            </w:pPr>
            <w:r w:rsidRPr="00747CD4">
              <w:rPr>
                <w:rFonts w:ascii="Candara" w:hAnsi="Candara" w:cs="Calibri"/>
                <w:sz w:val="26"/>
                <w:szCs w:val="26"/>
              </w:rPr>
              <w:t>Personal Details</w:t>
            </w:r>
          </w:p>
          <w:p w14:paraId="5BD9A828" w14:textId="7706BF7C" w:rsidR="00F07BC8" w:rsidRPr="00504D7B" w:rsidRDefault="00F07BC8" w:rsidP="00F07BC8">
            <w:pPr>
              <w:jc w:val="both"/>
              <w:rPr>
                <w:rStyle w:val="Hyperlink"/>
                <w:rFonts w:eastAsiaTheme="minorHAnsi" w:cstheme="minorHAnsi"/>
                <w:b/>
                <w:bCs/>
                <w:sz w:val="10"/>
                <w:szCs w:val="10"/>
              </w:rPr>
            </w:pPr>
            <w:r w:rsidRPr="00504D7B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C47066" wp14:editId="2429EA1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33020</wp:posOffset>
                      </wp:positionV>
                      <wp:extent cx="3605530" cy="6350"/>
                      <wp:effectExtent l="19050" t="19050" r="13970" b="317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5530" cy="63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D2683" id="Straight Connector 1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4pt,2.6pt" to="28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" strokecolor="#95b3d7 [1940]" strokeweight="3pt">
                      <v:shadow color="#7f7f7f [1601]" opacity=".5" offset="1pt"/>
                    </v:line>
                  </w:pict>
                </mc:Fallback>
              </mc:AlternateContent>
            </w:r>
          </w:p>
          <w:p w14:paraId="13BB1F72" w14:textId="77777777" w:rsidR="003475FE" w:rsidRPr="003475FE" w:rsidRDefault="003475FE" w:rsidP="00F07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b/>
                <w:sz w:val="8"/>
                <w:szCs w:val="8"/>
              </w:rPr>
            </w:pPr>
          </w:p>
          <w:p w14:paraId="1EAC563F" w14:textId="77777777" w:rsidR="003475FE" w:rsidRDefault="00D64B93" w:rsidP="00F07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Current Address: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Flat #63, Bldg-122, Road-5103, Block-351, AL </w:t>
            </w:r>
            <w:proofErr w:type="spellStart"/>
            <w:r w:rsidRPr="00504D7B">
              <w:rPr>
                <w:rFonts w:ascii="Candara" w:hAnsi="Candara" w:cstheme="majorHAnsi"/>
                <w:sz w:val="20"/>
                <w:szCs w:val="20"/>
              </w:rPr>
              <w:t>Suwafiyah</w:t>
            </w:r>
            <w:proofErr w:type="spellEnd"/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, Bahrain </w:t>
            </w:r>
          </w:p>
          <w:p w14:paraId="1FF7CF6B" w14:textId="77777777" w:rsidR="003475FE" w:rsidRDefault="00D64B93" w:rsidP="00F07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Permanent Address: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Plot No 92, Green City, Phase-1, Green Palace Road, Bathinda, Punjab-151001, India </w:t>
            </w:r>
          </w:p>
          <w:p w14:paraId="146BFD80" w14:textId="4B50E69A" w:rsidR="003475FE" w:rsidRDefault="00D64B93" w:rsidP="00F07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DOB: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23rd Oct</w:t>
            </w:r>
            <w:r w:rsidR="003475FE">
              <w:rPr>
                <w:rFonts w:ascii="Candara" w:hAnsi="Candara" w:cstheme="majorHAnsi"/>
                <w:sz w:val="20"/>
                <w:szCs w:val="20"/>
              </w:rPr>
              <w:t xml:space="preserve">ober 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1982 </w:t>
            </w:r>
          </w:p>
          <w:p w14:paraId="5E0DA67C" w14:textId="01863355" w:rsidR="00A36228" w:rsidRPr="00F07BC8" w:rsidRDefault="00D64B93" w:rsidP="00F07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ndara" w:hAnsi="Candara" w:cstheme="majorHAnsi"/>
                <w:sz w:val="20"/>
                <w:szCs w:val="20"/>
              </w:rPr>
            </w:pPr>
            <w:r w:rsidRPr="00504D7B">
              <w:rPr>
                <w:rFonts w:ascii="Candara" w:hAnsi="Candara" w:cstheme="majorHAnsi"/>
                <w:b/>
                <w:sz w:val="20"/>
                <w:szCs w:val="20"/>
              </w:rPr>
              <w:t>Languages:</w:t>
            </w:r>
            <w:r w:rsidRPr="00504D7B">
              <w:rPr>
                <w:rFonts w:ascii="Candara" w:hAnsi="Candara" w:cstheme="majorHAnsi"/>
                <w:sz w:val="20"/>
                <w:szCs w:val="20"/>
              </w:rPr>
              <w:t xml:space="preserve"> English, Hindi &amp; Punjabi</w:t>
            </w:r>
          </w:p>
        </w:tc>
      </w:tr>
    </w:tbl>
    <w:p w14:paraId="7DE983DE" w14:textId="01505425" w:rsidR="00D72939" w:rsidRPr="00151EB1" w:rsidRDefault="00D72939" w:rsidP="00747CD4">
      <w:pPr>
        <w:spacing w:after="0" w:line="120" w:lineRule="auto"/>
        <w:rPr>
          <w:rFonts w:ascii="Candara" w:hAnsi="Candara" w:cs="Calibri"/>
        </w:rPr>
      </w:pPr>
    </w:p>
    <w:sectPr w:rsidR="00D72939" w:rsidRPr="00151EB1" w:rsidSect="007640E4">
      <w:pgSz w:w="11909" w:h="16834" w:code="9"/>
      <w:pgMar w:top="709" w:right="748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7C42" w14:textId="77777777" w:rsidR="009D323A" w:rsidRDefault="009D323A" w:rsidP="001A7014">
      <w:pPr>
        <w:spacing w:after="0" w:line="240" w:lineRule="auto"/>
      </w:pPr>
      <w:r>
        <w:separator/>
      </w:r>
    </w:p>
  </w:endnote>
  <w:endnote w:type="continuationSeparator" w:id="0">
    <w:p w14:paraId="3FAA7969" w14:textId="77777777" w:rsidR="009D323A" w:rsidRDefault="009D323A" w:rsidP="001A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D298" w14:textId="77777777" w:rsidR="009D323A" w:rsidRDefault="009D323A" w:rsidP="001A7014">
      <w:pPr>
        <w:spacing w:after="0" w:line="240" w:lineRule="auto"/>
      </w:pPr>
      <w:r>
        <w:separator/>
      </w:r>
    </w:p>
  </w:footnote>
  <w:footnote w:type="continuationSeparator" w:id="0">
    <w:p w14:paraId="35F54DDE" w14:textId="77777777" w:rsidR="009D323A" w:rsidRDefault="009D323A" w:rsidP="001A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2ECD"/>
    <w:multiLevelType w:val="hybridMultilevel"/>
    <w:tmpl w:val="4C7A76F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7A8"/>
    <w:multiLevelType w:val="multilevel"/>
    <w:tmpl w:val="1BFE305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549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27765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 w15:restartNumberingAfterBreak="0">
    <w:nsid w:val="43B95A7A"/>
    <w:multiLevelType w:val="hybridMultilevel"/>
    <w:tmpl w:val="78189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6483494">
    <w:abstractNumId w:val="2"/>
  </w:num>
  <w:num w:numId="2" w16cid:durableId="866336128">
    <w:abstractNumId w:val="3"/>
  </w:num>
  <w:num w:numId="3" w16cid:durableId="1005014643">
    <w:abstractNumId w:val="1"/>
  </w:num>
  <w:num w:numId="4" w16cid:durableId="52725817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E9"/>
    <w:rsid w:val="00002B60"/>
    <w:rsid w:val="0000387C"/>
    <w:rsid w:val="00005646"/>
    <w:rsid w:val="000111AB"/>
    <w:rsid w:val="0001243F"/>
    <w:rsid w:val="00016484"/>
    <w:rsid w:val="00016A03"/>
    <w:rsid w:val="00021CDA"/>
    <w:rsid w:val="0002723A"/>
    <w:rsid w:val="0003197D"/>
    <w:rsid w:val="0003201B"/>
    <w:rsid w:val="00032029"/>
    <w:rsid w:val="00036C65"/>
    <w:rsid w:val="00037002"/>
    <w:rsid w:val="00037BFE"/>
    <w:rsid w:val="00040543"/>
    <w:rsid w:val="000472B9"/>
    <w:rsid w:val="00052CD4"/>
    <w:rsid w:val="000540AA"/>
    <w:rsid w:val="00056563"/>
    <w:rsid w:val="000608DA"/>
    <w:rsid w:val="00060D55"/>
    <w:rsid w:val="00064C5C"/>
    <w:rsid w:val="000670B1"/>
    <w:rsid w:val="00073481"/>
    <w:rsid w:val="000746EF"/>
    <w:rsid w:val="00080482"/>
    <w:rsid w:val="000810DD"/>
    <w:rsid w:val="0008134C"/>
    <w:rsid w:val="00086BE5"/>
    <w:rsid w:val="00090BE6"/>
    <w:rsid w:val="00095A0E"/>
    <w:rsid w:val="000A16B1"/>
    <w:rsid w:val="000A17B6"/>
    <w:rsid w:val="000A2747"/>
    <w:rsid w:val="000A2D3F"/>
    <w:rsid w:val="000A2E68"/>
    <w:rsid w:val="000A5360"/>
    <w:rsid w:val="000A7CE4"/>
    <w:rsid w:val="000B0368"/>
    <w:rsid w:val="000B198A"/>
    <w:rsid w:val="000B683E"/>
    <w:rsid w:val="000C28C4"/>
    <w:rsid w:val="000C2D31"/>
    <w:rsid w:val="000C5F11"/>
    <w:rsid w:val="000C6FD9"/>
    <w:rsid w:val="000C7712"/>
    <w:rsid w:val="000C7797"/>
    <w:rsid w:val="000D65B8"/>
    <w:rsid w:val="000D7995"/>
    <w:rsid w:val="000E00BD"/>
    <w:rsid w:val="000E0ABC"/>
    <w:rsid w:val="000E20E7"/>
    <w:rsid w:val="000E597F"/>
    <w:rsid w:val="000E6185"/>
    <w:rsid w:val="000E7774"/>
    <w:rsid w:val="000F0A3F"/>
    <w:rsid w:val="000F1157"/>
    <w:rsid w:val="000F1DDA"/>
    <w:rsid w:val="00100A83"/>
    <w:rsid w:val="0011212D"/>
    <w:rsid w:val="0011311C"/>
    <w:rsid w:val="001133D7"/>
    <w:rsid w:val="00117482"/>
    <w:rsid w:val="001174C9"/>
    <w:rsid w:val="001176A5"/>
    <w:rsid w:val="001215B9"/>
    <w:rsid w:val="00125411"/>
    <w:rsid w:val="00127BCA"/>
    <w:rsid w:val="001302E7"/>
    <w:rsid w:val="00131C44"/>
    <w:rsid w:val="0013608F"/>
    <w:rsid w:val="001401F6"/>
    <w:rsid w:val="00141C17"/>
    <w:rsid w:val="00141D88"/>
    <w:rsid w:val="00143838"/>
    <w:rsid w:val="00143D2E"/>
    <w:rsid w:val="00144255"/>
    <w:rsid w:val="00144861"/>
    <w:rsid w:val="001512D3"/>
    <w:rsid w:val="00151EB1"/>
    <w:rsid w:val="00151F6F"/>
    <w:rsid w:val="00153216"/>
    <w:rsid w:val="00155C8A"/>
    <w:rsid w:val="00156063"/>
    <w:rsid w:val="00156534"/>
    <w:rsid w:val="00157E07"/>
    <w:rsid w:val="00162EAF"/>
    <w:rsid w:val="00165A2D"/>
    <w:rsid w:val="00166111"/>
    <w:rsid w:val="0017133C"/>
    <w:rsid w:val="00173667"/>
    <w:rsid w:val="001739FB"/>
    <w:rsid w:val="00173A3F"/>
    <w:rsid w:val="00174860"/>
    <w:rsid w:val="00177E1B"/>
    <w:rsid w:val="001821AB"/>
    <w:rsid w:val="00182483"/>
    <w:rsid w:val="001830C7"/>
    <w:rsid w:val="00184965"/>
    <w:rsid w:val="00187641"/>
    <w:rsid w:val="00195D15"/>
    <w:rsid w:val="001A1863"/>
    <w:rsid w:val="001A2899"/>
    <w:rsid w:val="001A3599"/>
    <w:rsid w:val="001A45F3"/>
    <w:rsid w:val="001A4EF6"/>
    <w:rsid w:val="001A7014"/>
    <w:rsid w:val="001B0402"/>
    <w:rsid w:val="001B05E7"/>
    <w:rsid w:val="001B2CE6"/>
    <w:rsid w:val="001B3715"/>
    <w:rsid w:val="001B7760"/>
    <w:rsid w:val="001B7A0D"/>
    <w:rsid w:val="001C11C6"/>
    <w:rsid w:val="001C31EE"/>
    <w:rsid w:val="001C6DFE"/>
    <w:rsid w:val="001C7743"/>
    <w:rsid w:val="001D62A0"/>
    <w:rsid w:val="001D63D1"/>
    <w:rsid w:val="001D703B"/>
    <w:rsid w:val="001D7BB9"/>
    <w:rsid w:val="001E1DE0"/>
    <w:rsid w:val="001E2B6E"/>
    <w:rsid w:val="001E4BDC"/>
    <w:rsid w:val="001E5EE2"/>
    <w:rsid w:val="001F1F0E"/>
    <w:rsid w:val="001F35A0"/>
    <w:rsid w:val="001F4E39"/>
    <w:rsid w:val="001F624A"/>
    <w:rsid w:val="001F62E6"/>
    <w:rsid w:val="00200FC0"/>
    <w:rsid w:val="00211BD4"/>
    <w:rsid w:val="00213E11"/>
    <w:rsid w:val="0021537F"/>
    <w:rsid w:val="00217A91"/>
    <w:rsid w:val="00217C9B"/>
    <w:rsid w:val="00220DA4"/>
    <w:rsid w:val="00221971"/>
    <w:rsid w:val="002251E4"/>
    <w:rsid w:val="00225B74"/>
    <w:rsid w:val="00227E24"/>
    <w:rsid w:val="00231F94"/>
    <w:rsid w:val="00232B13"/>
    <w:rsid w:val="00233F72"/>
    <w:rsid w:val="00234154"/>
    <w:rsid w:val="00234E85"/>
    <w:rsid w:val="0023662C"/>
    <w:rsid w:val="002401F1"/>
    <w:rsid w:val="0024030C"/>
    <w:rsid w:val="00240D44"/>
    <w:rsid w:val="00243E49"/>
    <w:rsid w:val="00245FFE"/>
    <w:rsid w:val="0025189E"/>
    <w:rsid w:val="00251DB9"/>
    <w:rsid w:val="0025239F"/>
    <w:rsid w:val="00252F0B"/>
    <w:rsid w:val="00260CAC"/>
    <w:rsid w:val="002666E1"/>
    <w:rsid w:val="0027051D"/>
    <w:rsid w:val="00270E32"/>
    <w:rsid w:val="0027154C"/>
    <w:rsid w:val="002742B6"/>
    <w:rsid w:val="00277624"/>
    <w:rsid w:val="00285DF2"/>
    <w:rsid w:val="002876C5"/>
    <w:rsid w:val="00290D02"/>
    <w:rsid w:val="00290E53"/>
    <w:rsid w:val="00291633"/>
    <w:rsid w:val="00291B24"/>
    <w:rsid w:val="00295DA0"/>
    <w:rsid w:val="00296C80"/>
    <w:rsid w:val="002A070C"/>
    <w:rsid w:val="002A0B6D"/>
    <w:rsid w:val="002A2D89"/>
    <w:rsid w:val="002B0CA9"/>
    <w:rsid w:val="002B0DEA"/>
    <w:rsid w:val="002B3A71"/>
    <w:rsid w:val="002B402D"/>
    <w:rsid w:val="002C4477"/>
    <w:rsid w:val="002C7A07"/>
    <w:rsid w:val="002D12C0"/>
    <w:rsid w:val="002D7756"/>
    <w:rsid w:val="002E0229"/>
    <w:rsid w:val="002E1124"/>
    <w:rsid w:val="002E3BC9"/>
    <w:rsid w:val="002F2F31"/>
    <w:rsid w:val="00306186"/>
    <w:rsid w:val="0030692A"/>
    <w:rsid w:val="00307978"/>
    <w:rsid w:val="003124C0"/>
    <w:rsid w:val="003153E5"/>
    <w:rsid w:val="0031579D"/>
    <w:rsid w:val="00315A7A"/>
    <w:rsid w:val="0032017B"/>
    <w:rsid w:val="00320659"/>
    <w:rsid w:val="003213E7"/>
    <w:rsid w:val="00331E94"/>
    <w:rsid w:val="003334E9"/>
    <w:rsid w:val="0033482C"/>
    <w:rsid w:val="00341801"/>
    <w:rsid w:val="003441CF"/>
    <w:rsid w:val="003475FE"/>
    <w:rsid w:val="003516E3"/>
    <w:rsid w:val="00351F56"/>
    <w:rsid w:val="00353BF1"/>
    <w:rsid w:val="00354EFE"/>
    <w:rsid w:val="003634C3"/>
    <w:rsid w:val="00363CFC"/>
    <w:rsid w:val="00366E6B"/>
    <w:rsid w:val="0037010E"/>
    <w:rsid w:val="00372DE9"/>
    <w:rsid w:val="0037375C"/>
    <w:rsid w:val="00374940"/>
    <w:rsid w:val="00381740"/>
    <w:rsid w:val="003839B6"/>
    <w:rsid w:val="003852B0"/>
    <w:rsid w:val="003900DB"/>
    <w:rsid w:val="003A45B7"/>
    <w:rsid w:val="003A65A3"/>
    <w:rsid w:val="003B2344"/>
    <w:rsid w:val="003B54E9"/>
    <w:rsid w:val="003B59C0"/>
    <w:rsid w:val="003B69D8"/>
    <w:rsid w:val="003B780A"/>
    <w:rsid w:val="003C2712"/>
    <w:rsid w:val="003C3920"/>
    <w:rsid w:val="003C4F03"/>
    <w:rsid w:val="003C6BB7"/>
    <w:rsid w:val="003C72B4"/>
    <w:rsid w:val="003D1498"/>
    <w:rsid w:val="003D2060"/>
    <w:rsid w:val="003D3805"/>
    <w:rsid w:val="003D3BED"/>
    <w:rsid w:val="003D69C9"/>
    <w:rsid w:val="003E4899"/>
    <w:rsid w:val="003E5DD3"/>
    <w:rsid w:val="003F2096"/>
    <w:rsid w:val="003F2283"/>
    <w:rsid w:val="003F5A1E"/>
    <w:rsid w:val="00403C61"/>
    <w:rsid w:val="00403DFA"/>
    <w:rsid w:val="0040434C"/>
    <w:rsid w:val="00404569"/>
    <w:rsid w:val="00406E07"/>
    <w:rsid w:val="004077A8"/>
    <w:rsid w:val="00413115"/>
    <w:rsid w:val="00413539"/>
    <w:rsid w:val="004136A5"/>
    <w:rsid w:val="00416B32"/>
    <w:rsid w:val="00420D86"/>
    <w:rsid w:val="00421776"/>
    <w:rsid w:val="00422EF5"/>
    <w:rsid w:val="00426E82"/>
    <w:rsid w:val="00437A23"/>
    <w:rsid w:val="00445725"/>
    <w:rsid w:val="004466A7"/>
    <w:rsid w:val="00446872"/>
    <w:rsid w:val="00450ECE"/>
    <w:rsid w:val="004521C0"/>
    <w:rsid w:val="004537A1"/>
    <w:rsid w:val="00454F16"/>
    <w:rsid w:val="004555A6"/>
    <w:rsid w:val="00455694"/>
    <w:rsid w:val="00456D49"/>
    <w:rsid w:val="00457553"/>
    <w:rsid w:val="00457617"/>
    <w:rsid w:val="004602EC"/>
    <w:rsid w:val="004614B1"/>
    <w:rsid w:val="004620C3"/>
    <w:rsid w:val="00462B81"/>
    <w:rsid w:val="004639EA"/>
    <w:rsid w:val="00465B15"/>
    <w:rsid w:val="00467875"/>
    <w:rsid w:val="00474D3D"/>
    <w:rsid w:val="0048097A"/>
    <w:rsid w:val="00480BFE"/>
    <w:rsid w:val="00484D46"/>
    <w:rsid w:val="00494958"/>
    <w:rsid w:val="004A2E2F"/>
    <w:rsid w:val="004A2F2E"/>
    <w:rsid w:val="004A45A7"/>
    <w:rsid w:val="004A4700"/>
    <w:rsid w:val="004A4AA1"/>
    <w:rsid w:val="004A521D"/>
    <w:rsid w:val="004A540C"/>
    <w:rsid w:val="004B25DE"/>
    <w:rsid w:val="004B271F"/>
    <w:rsid w:val="004B47A1"/>
    <w:rsid w:val="004B669D"/>
    <w:rsid w:val="004B6B84"/>
    <w:rsid w:val="004C3E49"/>
    <w:rsid w:val="004D03DF"/>
    <w:rsid w:val="004E021F"/>
    <w:rsid w:val="004E0C94"/>
    <w:rsid w:val="004E0FD0"/>
    <w:rsid w:val="004E1015"/>
    <w:rsid w:val="004E4630"/>
    <w:rsid w:val="004E4C30"/>
    <w:rsid w:val="004E579A"/>
    <w:rsid w:val="004E6F07"/>
    <w:rsid w:val="004E6F93"/>
    <w:rsid w:val="004F1E18"/>
    <w:rsid w:val="005012D6"/>
    <w:rsid w:val="005021DC"/>
    <w:rsid w:val="005038CF"/>
    <w:rsid w:val="00504D7B"/>
    <w:rsid w:val="005063CF"/>
    <w:rsid w:val="005063EC"/>
    <w:rsid w:val="00512322"/>
    <w:rsid w:val="00516C6E"/>
    <w:rsid w:val="005201C7"/>
    <w:rsid w:val="0053005D"/>
    <w:rsid w:val="005310CC"/>
    <w:rsid w:val="005340D2"/>
    <w:rsid w:val="00535DC6"/>
    <w:rsid w:val="00536FFC"/>
    <w:rsid w:val="005405D5"/>
    <w:rsid w:val="00543313"/>
    <w:rsid w:val="00543EFC"/>
    <w:rsid w:val="0054625A"/>
    <w:rsid w:val="00547B60"/>
    <w:rsid w:val="00551AB6"/>
    <w:rsid w:val="005553AD"/>
    <w:rsid w:val="005601CF"/>
    <w:rsid w:val="005657BF"/>
    <w:rsid w:val="0056684E"/>
    <w:rsid w:val="00567B5A"/>
    <w:rsid w:val="0057074B"/>
    <w:rsid w:val="00574A1E"/>
    <w:rsid w:val="0058038B"/>
    <w:rsid w:val="005838A0"/>
    <w:rsid w:val="00583F90"/>
    <w:rsid w:val="005900A1"/>
    <w:rsid w:val="005918C7"/>
    <w:rsid w:val="00591BE1"/>
    <w:rsid w:val="00592018"/>
    <w:rsid w:val="0059260B"/>
    <w:rsid w:val="005946EC"/>
    <w:rsid w:val="005A0DB4"/>
    <w:rsid w:val="005A33C9"/>
    <w:rsid w:val="005A7F67"/>
    <w:rsid w:val="005B54BB"/>
    <w:rsid w:val="005B65E2"/>
    <w:rsid w:val="005B695F"/>
    <w:rsid w:val="005B6B3F"/>
    <w:rsid w:val="005C0B0D"/>
    <w:rsid w:val="005C0FE0"/>
    <w:rsid w:val="005C4330"/>
    <w:rsid w:val="005D20B1"/>
    <w:rsid w:val="005D3B48"/>
    <w:rsid w:val="005E0B51"/>
    <w:rsid w:val="005F233F"/>
    <w:rsid w:val="005F357C"/>
    <w:rsid w:val="006024E2"/>
    <w:rsid w:val="0060761C"/>
    <w:rsid w:val="006122A0"/>
    <w:rsid w:val="00612D7B"/>
    <w:rsid w:val="00613DEA"/>
    <w:rsid w:val="00616A6A"/>
    <w:rsid w:val="00620365"/>
    <w:rsid w:val="00624439"/>
    <w:rsid w:val="00632564"/>
    <w:rsid w:val="00632953"/>
    <w:rsid w:val="00633464"/>
    <w:rsid w:val="00636436"/>
    <w:rsid w:val="00651E5C"/>
    <w:rsid w:val="00660092"/>
    <w:rsid w:val="00660637"/>
    <w:rsid w:val="00661035"/>
    <w:rsid w:val="00662872"/>
    <w:rsid w:val="00666DC2"/>
    <w:rsid w:val="0067092B"/>
    <w:rsid w:val="00671834"/>
    <w:rsid w:val="00672E7A"/>
    <w:rsid w:val="00673CE8"/>
    <w:rsid w:val="00676915"/>
    <w:rsid w:val="0068325A"/>
    <w:rsid w:val="0068394C"/>
    <w:rsid w:val="00684474"/>
    <w:rsid w:val="00685EAA"/>
    <w:rsid w:val="006907BA"/>
    <w:rsid w:val="00690A52"/>
    <w:rsid w:val="00693930"/>
    <w:rsid w:val="00694DA1"/>
    <w:rsid w:val="0069559F"/>
    <w:rsid w:val="006A06E7"/>
    <w:rsid w:val="006A3DCD"/>
    <w:rsid w:val="006A64C9"/>
    <w:rsid w:val="006B271D"/>
    <w:rsid w:val="006B3224"/>
    <w:rsid w:val="006B4DA9"/>
    <w:rsid w:val="006B62B4"/>
    <w:rsid w:val="006C17F9"/>
    <w:rsid w:val="006C1F12"/>
    <w:rsid w:val="006C4F28"/>
    <w:rsid w:val="006C596F"/>
    <w:rsid w:val="006D1BEA"/>
    <w:rsid w:val="006D2ED8"/>
    <w:rsid w:val="006E1349"/>
    <w:rsid w:val="006F2E21"/>
    <w:rsid w:val="006F4BDD"/>
    <w:rsid w:val="006F5451"/>
    <w:rsid w:val="006F5BC6"/>
    <w:rsid w:val="006F74E2"/>
    <w:rsid w:val="006F7C43"/>
    <w:rsid w:val="0070008B"/>
    <w:rsid w:val="00702540"/>
    <w:rsid w:val="00702A06"/>
    <w:rsid w:val="00710581"/>
    <w:rsid w:val="007106C9"/>
    <w:rsid w:val="00711F66"/>
    <w:rsid w:val="00712142"/>
    <w:rsid w:val="007121A9"/>
    <w:rsid w:val="00717F29"/>
    <w:rsid w:val="00717F53"/>
    <w:rsid w:val="00717F79"/>
    <w:rsid w:val="007202DA"/>
    <w:rsid w:val="0072163B"/>
    <w:rsid w:val="00724B08"/>
    <w:rsid w:val="00730F35"/>
    <w:rsid w:val="00732D98"/>
    <w:rsid w:val="0073437C"/>
    <w:rsid w:val="00737A28"/>
    <w:rsid w:val="00746DF8"/>
    <w:rsid w:val="00747CD4"/>
    <w:rsid w:val="00755581"/>
    <w:rsid w:val="00755605"/>
    <w:rsid w:val="007615ED"/>
    <w:rsid w:val="007628E1"/>
    <w:rsid w:val="007640E4"/>
    <w:rsid w:val="00764821"/>
    <w:rsid w:val="00764F81"/>
    <w:rsid w:val="007671DA"/>
    <w:rsid w:val="00773C41"/>
    <w:rsid w:val="00775F86"/>
    <w:rsid w:val="00777256"/>
    <w:rsid w:val="007805BA"/>
    <w:rsid w:val="00781CAD"/>
    <w:rsid w:val="007866B4"/>
    <w:rsid w:val="00794D3A"/>
    <w:rsid w:val="0079559E"/>
    <w:rsid w:val="00796CC1"/>
    <w:rsid w:val="007A1B4F"/>
    <w:rsid w:val="007A1E2F"/>
    <w:rsid w:val="007A6AEA"/>
    <w:rsid w:val="007B069C"/>
    <w:rsid w:val="007B68EF"/>
    <w:rsid w:val="007B6EA8"/>
    <w:rsid w:val="007B7665"/>
    <w:rsid w:val="007C235F"/>
    <w:rsid w:val="007C29D6"/>
    <w:rsid w:val="007C77FA"/>
    <w:rsid w:val="007D06B1"/>
    <w:rsid w:val="007D1FCF"/>
    <w:rsid w:val="007D6061"/>
    <w:rsid w:val="007E03B1"/>
    <w:rsid w:val="007E1822"/>
    <w:rsid w:val="007E39CC"/>
    <w:rsid w:val="007E5BE0"/>
    <w:rsid w:val="007E5E1F"/>
    <w:rsid w:val="007E71D4"/>
    <w:rsid w:val="007F151F"/>
    <w:rsid w:val="007F2439"/>
    <w:rsid w:val="007F2B5F"/>
    <w:rsid w:val="008015E3"/>
    <w:rsid w:val="00803634"/>
    <w:rsid w:val="008103B5"/>
    <w:rsid w:val="008116C2"/>
    <w:rsid w:val="00811C85"/>
    <w:rsid w:val="00813196"/>
    <w:rsid w:val="0081319D"/>
    <w:rsid w:val="00813CC5"/>
    <w:rsid w:val="00813DAD"/>
    <w:rsid w:val="0082290E"/>
    <w:rsid w:val="00822F38"/>
    <w:rsid w:val="008244CB"/>
    <w:rsid w:val="00825C40"/>
    <w:rsid w:val="00826896"/>
    <w:rsid w:val="00826BA6"/>
    <w:rsid w:val="00826D7E"/>
    <w:rsid w:val="00830840"/>
    <w:rsid w:val="00834569"/>
    <w:rsid w:val="00834BB0"/>
    <w:rsid w:val="008372DD"/>
    <w:rsid w:val="00837C8C"/>
    <w:rsid w:val="008406D5"/>
    <w:rsid w:val="0084130C"/>
    <w:rsid w:val="008415BD"/>
    <w:rsid w:val="00841BF9"/>
    <w:rsid w:val="00844A00"/>
    <w:rsid w:val="008462F0"/>
    <w:rsid w:val="008467FE"/>
    <w:rsid w:val="0085027F"/>
    <w:rsid w:val="00864ECA"/>
    <w:rsid w:val="00865FC0"/>
    <w:rsid w:val="00866989"/>
    <w:rsid w:val="008670CC"/>
    <w:rsid w:val="008708A1"/>
    <w:rsid w:val="00871F4A"/>
    <w:rsid w:val="00877F23"/>
    <w:rsid w:val="00884370"/>
    <w:rsid w:val="00885B24"/>
    <w:rsid w:val="00886302"/>
    <w:rsid w:val="008904A8"/>
    <w:rsid w:val="00891481"/>
    <w:rsid w:val="0089200E"/>
    <w:rsid w:val="0089580E"/>
    <w:rsid w:val="00895FA3"/>
    <w:rsid w:val="00896D88"/>
    <w:rsid w:val="008A1312"/>
    <w:rsid w:val="008A3520"/>
    <w:rsid w:val="008A35B7"/>
    <w:rsid w:val="008A535D"/>
    <w:rsid w:val="008A728E"/>
    <w:rsid w:val="008A77A4"/>
    <w:rsid w:val="008A7D2A"/>
    <w:rsid w:val="008B0172"/>
    <w:rsid w:val="008B302B"/>
    <w:rsid w:val="008C15C6"/>
    <w:rsid w:val="008C2382"/>
    <w:rsid w:val="008C25E1"/>
    <w:rsid w:val="008C4461"/>
    <w:rsid w:val="008C516F"/>
    <w:rsid w:val="008D1289"/>
    <w:rsid w:val="008D59A8"/>
    <w:rsid w:val="008D59B8"/>
    <w:rsid w:val="008E2566"/>
    <w:rsid w:val="008E281A"/>
    <w:rsid w:val="008E4BA7"/>
    <w:rsid w:val="008E5F70"/>
    <w:rsid w:val="008E77FC"/>
    <w:rsid w:val="008F2890"/>
    <w:rsid w:val="00900480"/>
    <w:rsid w:val="009036FC"/>
    <w:rsid w:val="00906F28"/>
    <w:rsid w:val="009121B9"/>
    <w:rsid w:val="00914493"/>
    <w:rsid w:val="00927C6C"/>
    <w:rsid w:val="00930B95"/>
    <w:rsid w:val="00931A97"/>
    <w:rsid w:val="00932579"/>
    <w:rsid w:val="00932C13"/>
    <w:rsid w:val="009331E2"/>
    <w:rsid w:val="00935684"/>
    <w:rsid w:val="009356D4"/>
    <w:rsid w:val="0093626A"/>
    <w:rsid w:val="0094126C"/>
    <w:rsid w:val="00941E5B"/>
    <w:rsid w:val="00942A62"/>
    <w:rsid w:val="00943B6B"/>
    <w:rsid w:val="00944436"/>
    <w:rsid w:val="00945BED"/>
    <w:rsid w:val="00950635"/>
    <w:rsid w:val="00950742"/>
    <w:rsid w:val="00950EB0"/>
    <w:rsid w:val="00950F09"/>
    <w:rsid w:val="0095257A"/>
    <w:rsid w:val="00954352"/>
    <w:rsid w:val="00954C78"/>
    <w:rsid w:val="00956705"/>
    <w:rsid w:val="00960236"/>
    <w:rsid w:val="009619C1"/>
    <w:rsid w:val="0096556A"/>
    <w:rsid w:val="009679EB"/>
    <w:rsid w:val="009706E9"/>
    <w:rsid w:val="00973F18"/>
    <w:rsid w:val="00975666"/>
    <w:rsid w:val="00975DB2"/>
    <w:rsid w:val="0097667E"/>
    <w:rsid w:val="00977FC2"/>
    <w:rsid w:val="00980AE3"/>
    <w:rsid w:val="00981C84"/>
    <w:rsid w:val="009820FE"/>
    <w:rsid w:val="00986AE5"/>
    <w:rsid w:val="00992DE6"/>
    <w:rsid w:val="00995CE3"/>
    <w:rsid w:val="009A2DFC"/>
    <w:rsid w:val="009B007D"/>
    <w:rsid w:val="009B55C9"/>
    <w:rsid w:val="009B5780"/>
    <w:rsid w:val="009C6873"/>
    <w:rsid w:val="009D0BA7"/>
    <w:rsid w:val="009D185E"/>
    <w:rsid w:val="009D2805"/>
    <w:rsid w:val="009D323A"/>
    <w:rsid w:val="009D32F8"/>
    <w:rsid w:val="009E00AC"/>
    <w:rsid w:val="009E35A1"/>
    <w:rsid w:val="009E3845"/>
    <w:rsid w:val="009E7C20"/>
    <w:rsid w:val="009F101B"/>
    <w:rsid w:val="009F42F1"/>
    <w:rsid w:val="009F70ED"/>
    <w:rsid w:val="009F781B"/>
    <w:rsid w:val="009F7EDC"/>
    <w:rsid w:val="00A0379C"/>
    <w:rsid w:val="00A07B5A"/>
    <w:rsid w:val="00A14627"/>
    <w:rsid w:val="00A16075"/>
    <w:rsid w:val="00A16500"/>
    <w:rsid w:val="00A17B04"/>
    <w:rsid w:val="00A23430"/>
    <w:rsid w:val="00A24CBE"/>
    <w:rsid w:val="00A263BD"/>
    <w:rsid w:val="00A3180A"/>
    <w:rsid w:val="00A329B4"/>
    <w:rsid w:val="00A33079"/>
    <w:rsid w:val="00A33847"/>
    <w:rsid w:val="00A3577C"/>
    <w:rsid w:val="00A35860"/>
    <w:rsid w:val="00A36228"/>
    <w:rsid w:val="00A445F4"/>
    <w:rsid w:val="00A446E5"/>
    <w:rsid w:val="00A51A77"/>
    <w:rsid w:val="00A521D9"/>
    <w:rsid w:val="00A6143A"/>
    <w:rsid w:val="00A65EB4"/>
    <w:rsid w:val="00A66935"/>
    <w:rsid w:val="00A77BC2"/>
    <w:rsid w:val="00A8386F"/>
    <w:rsid w:val="00A91099"/>
    <w:rsid w:val="00A92087"/>
    <w:rsid w:val="00A93BE4"/>
    <w:rsid w:val="00AA0338"/>
    <w:rsid w:val="00AA3944"/>
    <w:rsid w:val="00AA48EF"/>
    <w:rsid w:val="00AA7B98"/>
    <w:rsid w:val="00AB3390"/>
    <w:rsid w:val="00AB760C"/>
    <w:rsid w:val="00AB7C00"/>
    <w:rsid w:val="00AC17F1"/>
    <w:rsid w:val="00AC2867"/>
    <w:rsid w:val="00AC2DA0"/>
    <w:rsid w:val="00AC7170"/>
    <w:rsid w:val="00AC7E38"/>
    <w:rsid w:val="00AD0D0A"/>
    <w:rsid w:val="00AD1857"/>
    <w:rsid w:val="00AD21B6"/>
    <w:rsid w:val="00AD6B39"/>
    <w:rsid w:val="00AD75FC"/>
    <w:rsid w:val="00AE0912"/>
    <w:rsid w:val="00AE1E0A"/>
    <w:rsid w:val="00AE3776"/>
    <w:rsid w:val="00AE4782"/>
    <w:rsid w:val="00AE4FEA"/>
    <w:rsid w:val="00AE57B0"/>
    <w:rsid w:val="00AE635A"/>
    <w:rsid w:val="00AF2767"/>
    <w:rsid w:val="00AF38BC"/>
    <w:rsid w:val="00AF562F"/>
    <w:rsid w:val="00AF587E"/>
    <w:rsid w:val="00AF58CB"/>
    <w:rsid w:val="00B02493"/>
    <w:rsid w:val="00B03E42"/>
    <w:rsid w:val="00B13F23"/>
    <w:rsid w:val="00B143E6"/>
    <w:rsid w:val="00B16F2E"/>
    <w:rsid w:val="00B24E94"/>
    <w:rsid w:val="00B25CC1"/>
    <w:rsid w:val="00B27365"/>
    <w:rsid w:val="00B306D5"/>
    <w:rsid w:val="00B31104"/>
    <w:rsid w:val="00B32B0C"/>
    <w:rsid w:val="00B331C2"/>
    <w:rsid w:val="00B42C9B"/>
    <w:rsid w:val="00B531FA"/>
    <w:rsid w:val="00B5799F"/>
    <w:rsid w:val="00B6511D"/>
    <w:rsid w:val="00B66A72"/>
    <w:rsid w:val="00B70E4F"/>
    <w:rsid w:val="00B74851"/>
    <w:rsid w:val="00B8206C"/>
    <w:rsid w:val="00B8254E"/>
    <w:rsid w:val="00B86F2F"/>
    <w:rsid w:val="00B872C9"/>
    <w:rsid w:val="00B87D76"/>
    <w:rsid w:val="00B91886"/>
    <w:rsid w:val="00B92CEB"/>
    <w:rsid w:val="00B93692"/>
    <w:rsid w:val="00B93886"/>
    <w:rsid w:val="00B94AF1"/>
    <w:rsid w:val="00BA06B0"/>
    <w:rsid w:val="00BA0DFC"/>
    <w:rsid w:val="00BA5EDF"/>
    <w:rsid w:val="00BB12A4"/>
    <w:rsid w:val="00BB1F97"/>
    <w:rsid w:val="00BB2666"/>
    <w:rsid w:val="00BC0699"/>
    <w:rsid w:val="00BC0FB8"/>
    <w:rsid w:val="00BC399A"/>
    <w:rsid w:val="00BC5423"/>
    <w:rsid w:val="00BC7B48"/>
    <w:rsid w:val="00BD1C6E"/>
    <w:rsid w:val="00BD241A"/>
    <w:rsid w:val="00BD5AD9"/>
    <w:rsid w:val="00BE3113"/>
    <w:rsid w:val="00BE567B"/>
    <w:rsid w:val="00BE60B6"/>
    <w:rsid w:val="00BF10EB"/>
    <w:rsid w:val="00BF2F60"/>
    <w:rsid w:val="00BF5F6E"/>
    <w:rsid w:val="00BF5F88"/>
    <w:rsid w:val="00BF6228"/>
    <w:rsid w:val="00C00884"/>
    <w:rsid w:val="00C07805"/>
    <w:rsid w:val="00C129D8"/>
    <w:rsid w:val="00C156D8"/>
    <w:rsid w:val="00C16315"/>
    <w:rsid w:val="00C201D0"/>
    <w:rsid w:val="00C216B0"/>
    <w:rsid w:val="00C21979"/>
    <w:rsid w:val="00C21DF8"/>
    <w:rsid w:val="00C253B2"/>
    <w:rsid w:val="00C34B01"/>
    <w:rsid w:val="00C34E26"/>
    <w:rsid w:val="00C351A6"/>
    <w:rsid w:val="00C437F8"/>
    <w:rsid w:val="00C44259"/>
    <w:rsid w:val="00C44F3A"/>
    <w:rsid w:val="00C572B5"/>
    <w:rsid w:val="00C57835"/>
    <w:rsid w:val="00C614E1"/>
    <w:rsid w:val="00C61A5F"/>
    <w:rsid w:val="00C71401"/>
    <w:rsid w:val="00C71A91"/>
    <w:rsid w:val="00C74914"/>
    <w:rsid w:val="00C74BDA"/>
    <w:rsid w:val="00C80C8A"/>
    <w:rsid w:val="00C82B46"/>
    <w:rsid w:val="00C83788"/>
    <w:rsid w:val="00C86416"/>
    <w:rsid w:val="00C86A03"/>
    <w:rsid w:val="00C86A9E"/>
    <w:rsid w:val="00C87168"/>
    <w:rsid w:val="00C90C71"/>
    <w:rsid w:val="00C92168"/>
    <w:rsid w:val="00C92FE8"/>
    <w:rsid w:val="00C93DC8"/>
    <w:rsid w:val="00C94EE5"/>
    <w:rsid w:val="00C97762"/>
    <w:rsid w:val="00CA1AA5"/>
    <w:rsid w:val="00CA757E"/>
    <w:rsid w:val="00CB1B94"/>
    <w:rsid w:val="00CB2840"/>
    <w:rsid w:val="00CB33DA"/>
    <w:rsid w:val="00CB449E"/>
    <w:rsid w:val="00CB5EAB"/>
    <w:rsid w:val="00CC4635"/>
    <w:rsid w:val="00CC7A4C"/>
    <w:rsid w:val="00CC7D1E"/>
    <w:rsid w:val="00CD1853"/>
    <w:rsid w:val="00CD3332"/>
    <w:rsid w:val="00CD33E8"/>
    <w:rsid w:val="00CE2973"/>
    <w:rsid w:val="00CE5282"/>
    <w:rsid w:val="00CE5BE5"/>
    <w:rsid w:val="00CF79CF"/>
    <w:rsid w:val="00D00E79"/>
    <w:rsid w:val="00D0588D"/>
    <w:rsid w:val="00D07C3F"/>
    <w:rsid w:val="00D07DF3"/>
    <w:rsid w:val="00D11F93"/>
    <w:rsid w:val="00D12663"/>
    <w:rsid w:val="00D16264"/>
    <w:rsid w:val="00D277BA"/>
    <w:rsid w:val="00D30456"/>
    <w:rsid w:val="00D342F8"/>
    <w:rsid w:val="00D34FE8"/>
    <w:rsid w:val="00D35407"/>
    <w:rsid w:val="00D41D5E"/>
    <w:rsid w:val="00D445BC"/>
    <w:rsid w:val="00D46E9F"/>
    <w:rsid w:val="00D47B69"/>
    <w:rsid w:val="00D5126D"/>
    <w:rsid w:val="00D56FB0"/>
    <w:rsid w:val="00D64B93"/>
    <w:rsid w:val="00D66D49"/>
    <w:rsid w:val="00D72162"/>
    <w:rsid w:val="00D72939"/>
    <w:rsid w:val="00D7393D"/>
    <w:rsid w:val="00D76420"/>
    <w:rsid w:val="00D77CF5"/>
    <w:rsid w:val="00D8270D"/>
    <w:rsid w:val="00D85714"/>
    <w:rsid w:val="00D906A8"/>
    <w:rsid w:val="00D91280"/>
    <w:rsid w:val="00D92E59"/>
    <w:rsid w:val="00D94027"/>
    <w:rsid w:val="00D94CC9"/>
    <w:rsid w:val="00D96BB9"/>
    <w:rsid w:val="00DB1072"/>
    <w:rsid w:val="00DB2A22"/>
    <w:rsid w:val="00DB30EB"/>
    <w:rsid w:val="00DB7144"/>
    <w:rsid w:val="00DB72E7"/>
    <w:rsid w:val="00DC7617"/>
    <w:rsid w:val="00DD4643"/>
    <w:rsid w:val="00DD5FB8"/>
    <w:rsid w:val="00DE0604"/>
    <w:rsid w:val="00DE08A6"/>
    <w:rsid w:val="00DE196E"/>
    <w:rsid w:val="00DE2F06"/>
    <w:rsid w:val="00DE4417"/>
    <w:rsid w:val="00DE5C47"/>
    <w:rsid w:val="00DE7992"/>
    <w:rsid w:val="00DF4924"/>
    <w:rsid w:val="00E01010"/>
    <w:rsid w:val="00E01366"/>
    <w:rsid w:val="00E048E9"/>
    <w:rsid w:val="00E0611C"/>
    <w:rsid w:val="00E1095F"/>
    <w:rsid w:val="00E1429A"/>
    <w:rsid w:val="00E15230"/>
    <w:rsid w:val="00E15CE2"/>
    <w:rsid w:val="00E16BED"/>
    <w:rsid w:val="00E20960"/>
    <w:rsid w:val="00E221D5"/>
    <w:rsid w:val="00E2468A"/>
    <w:rsid w:val="00E34752"/>
    <w:rsid w:val="00E36A8C"/>
    <w:rsid w:val="00E419BF"/>
    <w:rsid w:val="00E4417B"/>
    <w:rsid w:val="00E4505A"/>
    <w:rsid w:val="00E45373"/>
    <w:rsid w:val="00E50725"/>
    <w:rsid w:val="00E53BC2"/>
    <w:rsid w:val="00E5595F"/>
    <w:rsid w:val="00E55B94"/>
    <w:rsid w:val="00E608A1"/>
    <w:rsid w:val="00E641BF"/>
    <w:rsid w:val="00E646AA"/>
    <w:rsid w:val="00E649A8"/>
    <w:rsid w:val="00E65E4F"/>
    <w:rsid w:val="00E6601C"/>
    <w:rsid w:val="00E663E2"/>
    <w:rsid w:val="00E67C7E"/>
    <w:rsid w:val="00E71221"/>
    <w:rsid w:val="00E723B7"/>
    <w:rsid w:val="00E72825"/>
    <w:rsid w:val="00E7300C"/>
    <w:rsid w:val="00E7366B"/>
    <w:rsid w:val="00E7587E"/>
    <w:rsid w:val="00E83D11"/>
    <w:rsid w:val="00E84078"/>
    <w:rsid w:val="00E84444"/>
    <w:rsid w:val="00E8590F"/>
    <w:rsid w:val="00E868FE"/>
    <w:rsid w:val="00E86F61"/>
    <w:rsid w:val="00E902A0"/>
    <w:rsid w:val="00E91EA1"/>
    <w:rsid w:val="00E93157"/>
    <w:rsid w:val="00E949C0"/>
    <w:rsid w:val="00EA3E3F"/>
    <w:rsid w:val="00EA5019"/>
    <w:rsid w:val="00EA5FF2"/>
    <w:rsid w:val="00EB0110"/>
    <w:rsid w:val="00EB3C25"/>
    <w:rsid w:val="00EB3E81"/>
    <w:rsid w:val="00EB6D60"/>
    <w:rsid w:val="00EC4162"/>
    <w:rsid w:val="00EC6BA5"/>
    <w:rsid w:val="00ED117A"/>
    <w:rsid w:val="00ED2EEE"/>
    <w:rsid w:val="00ED6471"/>
    <w:rsid w:val="00EE17B3"/>
    <w:rsid w:val="00EE3581"/>
    <w:rsid w:val="00EE3DF9"/>
    <w:rsid w:val="00EF2D14"/>
    <w:rsid w:val="00F004D6"/>
    <w:rsid w:val="00F0321F"/>
    <w:rsid w:val="00F033D6"/>
    <w:rsid w:val="00F06E7C"/>
    <w:rsid w:val="00F07BC8"/>
    <w:rsid w:val="00F13A38"/>
    <w:rsid w:val="00F15794"/>
    <w:rsid w:val="00F1657C"/>
    <w:rsid w:val="00F203ED"/>
    <w:rsid w:val="00F213B7"/>
    <w:rsid w:val="00F2425C"/>
    <w:rsid w:val="00F30072"/>
    <w:rsid w:val="00F31259"/>
    <w:rsid w:val="00F455A3"/>
    <w:rsid w:val="00F47307"/>
    <w:rsid w:val="00F4743A"/>
    <w:rsid w:val="00F47A62"/>
    <w:rsid w:val="00F5206D"/>
    <w:rsid w:val="00F5305C"/>
    <w:rsid w:val="00F57618"/>
    <w:rsid w:val="00F61346"/>
    <w:rsid w:val="00F624A7"/>
    <w:rsid w:val="00F6276D"/>
    <w:rsid w:val="00F632B4"/>
    <w:rsid w:val="00F639D7"/>
    <w:rsid w:val="00F647AE"/>
    <w:rsid w:val="00F67C72"/>
    <w:rsid w:val="00F74985"/>
    <w:rsid w:val="00F76016"/>
    <w:rsid w:val="00F76EF9"/>
    <w:rsid w:val="00F77855"/>
    <w:rsid w:val="00F77892"/>
    <w:rsid w:val="00F919D5"/>
    <w:rsid w:val="00F92E85"/>
    <w:rsid w:val="00F9631B"/>
    <w:rsid w:val="00FA13DB"/>
    <w:rsid w:val="00FA2553"/>
    <w:rsid w:val="00FB7B6F"/>
    <w:rsid w:val="00FC3023"/>
    <w:rsid w:val="00FC7D0D"/>
    <w:rsid w:val="00FD5B5D"/>
    <w:rsid w:val="00FE168E"/>
    <w:rsid w:val="00FE26A6"/>
    <w:rsid w:val="00FE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A061D"/>
  <w15:docId w15:val="{1A358CB7-9D13-4FBD-BAA0-67607D82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67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s,Citation List,Resume Title,Paragraph,heading 4,Bullets,Bullet 1,Use Case List Paragraph,b1,Bullet for no #'s,B1,Heading2,List Paragraph1,Body Bullet,Ref,Colorful List - Accent 11,List bullet,List Paragraph 1,Bulleted Text,Puces,Ha"/>
    <w:basedOn w:val="Normal"/>
    <w:link w:val="ListParagraphChar"/>
    <w:uiPriority w:val="34"/>
    <w:qFormat/>
    <w:rsid w:val="005C0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BDA"/>
    <w:rPr>
      <w:color w:val="0000FF" w:themeColor="hyperlink"/>
      <w:u w:val="single"/>
    </w:rPr>
  </w:style>
  <w:style w:type="character" w:customStyle="1" w:styleId="rvts36">
    <w:name w:val="rvts36"/>
    <w:rsid w:val="00690A52"/>
  </w:style>
  <w:style w:type="character" w:customStyle="1" w:styleId="ListParagraphChar">
    <w:name w:val="List Paragraph Char"/>
    <w:aliases w:val="bullets Char,Citation List Char,Resume Title Char,Paragraph Char,heading 4 Char,Bullets Char,Bullet 1 Char,Use Case List Paragraph Char,b1 Char,Bullet for no #'s Char,B1 Char,Heading2 Char,List Paragraph1 Char,Body Bullet Char"/>
    <w:link w:val="ListParagraph"/>
    <w:uiPriority w:val="34"/>
    <w:qFormat/>
    <w:rsid w:val="007628E1"/>
  </w:style>
  <w:style w:type="character" w:styleId="CommentReference">
    <w:name w:val="annotation reference"/>
    <w:basedOn w:val="DefaultParagraphFont"/>
    <w:uiPriority w:val="99"/>
    <w:semiHidden/>
    <w:unhideWhenUsed/>
    <w:rsid w:val="00651E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1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1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E5C"/>
    <w:rPr>
      <w:b/>
      <w:bCs/>
      <w:sz w:val="20"/>
      <w:szCs w:val="20"/>
    </w:rPr>
  </w:style>
  <w:style w:type="character" w:customStyle="1" w:styleId="NoneA">
    <w:name w:val="None A"/>
    <w:rsid w:val="006C596F"/>
  </w:style>
  <w:style w:type="paragraph" w:styleId="Header">
    <w:name w:val="header"/>
    <w:basedOn w:val="Normal"/>
    <w:link w:val="HeaderChar"/>
    <w:uiPriority w:val="99"/>
    <w:unhideWhenUsed/>
    <w:rsid w:val="009C6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73"/>
  </w:style>
  <w:style w:type="character" w:styleId="Strong">
    <w:name w:val="Strong"/>
    <w:basedOn w:val="DefaultParagraphFont"/>
    <w:uiPriority w:val="22"/>
    <w:qFormat/>
    <w:rsid w:val="009C6873"/>
    <w:rPr>
      <w:b/>
      <w:bCs/>
    </w:rPr>
  </w:style>
  <w:style w:type="paragraph" w:customStyle="1" w:styleId="Normal1">
    <w:name w:val="Normal1"/>
    <w:rsid w:val="008A7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2">
    <w:name w:val="Address 2"/>
    <w:basedOn w:val="Normal"/>
    <w:rsid w:val="009619C1"/>
    <w:pPr>
      <w:framePr w:w="2030" w:wrap="notBeside" w:vAnchor="page" w:hAnchor="page" w:x="6121" w:y="1153"/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customStyle="1" w:styleId="Achievement">
    <w:name w:val="Achievement"/>
    <w:basedOn w:val="Address2"/>
    <w:rsid w:val="009619C1"/>
    <w:pPr>
      <w:framePr w:w="0" w:wrap="auto" w:vAnchor="margin" w:hAnchor="text" w:xAlign="left" w:yAlign="inline"/>
      <w:numPr>
        <w:numId w:val="1"/>
      </w:numPr>
      <w:spacing w:after="60" w:line="220" w:lineRule="atLeast"/>
    </w:pPr>
    <w:rPr>
      <w:spacing w:val="-5"/>
      <w:sz w:val="20"/>
    </w:rPr>
  </w:style>
  <w:style w:type="paragraph" w:styleId="PlainText">
    <w:name w:val="Plain Text"/>
    <w:basedOn w:val="Normal"/>
    <w:link w:val="PlainTextChar"/>
    <w:rsid w:val="000670B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670B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F624A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D4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6186"/>
    <w:rPr>
      <w:color w:val="605E5C"/>
      <w:shd w:val="clear" w:color="auto" w:fill="E1DFDD"/>
    </w:rPr>
  </w:style>
  <w:style w:type="paragraph" w:customStyle="1" w:styleId="rvps87">
    <w:name w:val="rvps87"/>
    <w:basedOn w:val="Normal"/>
    <w:rsid w:val="0041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SpacingChar">
    <w:name w:val="No Spacing Char"/>
    <w:link w:val="NoSpacing"/>
    <w:uiPriority w:val="1"/>
    <w:locked/>
    <w:rsid w:val="00143D2E"/>
  </w:style>
  <w:style w:type="paragraph" w:styleId="BodyText">
    <w:name w:val="Body Text"/>
    <w:basedOn w:val="Normal"/>
    <w:link w:val="BodyTextChar"/>
    <w:rsid w:val="004D03DF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en-ZA"/>
    </w:rPr>
  </w:style>
  <w:style w:type="character" w:customStyle="1" w:styleId="BodyTextChar">
    <w:name w:val="Body Text Char"/>
    <w:basedOn w:val="DefaultParagraphFont"/>
    <w:link w:val="BodyText"/>
    <w:rsid w:val="004D03DF"/>
    <w:rPr>
      <w:rFonts w:ascii="Times New Roman" w:eastAsia="Times New Roman" w:hAnsi="Times New Roman" w:cs="Times New Roman"/>
      <w:sz w:val="16"/>
      <w:szCs w:val="24"/>
      <w:lang w:val="en-ZA"/>
    </w:rPr>
  </w:style>
  <w:style w:type="paragraph" w:customStyle="1" w:styleId="CharCharCharCharCharCharChar">
    <w:name w:val="Char Char Char Char Char Char Char"/>
    <w:basedOn w:val="Normal"/>
    <w:rsid w:val="004D03DF"/>
    <w:pPr>
      <w:spacing w:before="60" w:after="160" w:line="240" w:lineRule="exact"/>
    </w:pPr>
    <w:rPr>
      <w:rFonts w:ascii="Verdana" w:eastAsia="Times New Roman" w:hAnsi="Verdana" w:cs="Arial"/>
      <w:color w:val="FF00FF"/>
      <w:sz w:val="20"/>
      <w:szCs w:val="24"/>
      <w:lang w:val="en-GB"/>
    </w:rPr>
  </w:style>
  <w:style w:type="paragraph" w:customStyle="1" w:styleId="rvps15">
    <w:name w:val="rvps15"/>
    <w:basedOn w:val="Normal"/>
    <w:rsid w:val="009E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rvts270">
    <w:name w:val="rvts270"/>
    <w:basedOn w:val="DefaultParagraphFont"/>
    <w:rsid w:val="009E35A1"/>
  </w:style>
  <w:style w:type="character" w:customStyle="1" w:styleId="rvts34">
    <w:name w:val="rvts34"/>
    <w:basedOn w:val="DefaultParagraphFont"/>
    <w:rsid w:val="009E35A1"/>
  </w:style>
  <w:style w:type="character" w:customStyle="1" w:styleId="rvts271">
    <w:name w:val="rvts271"/>
    <w:basedOn w:val="DefaultParagraphFont"/>
    <w:rsid w:val="009E35A1"/>
  </w:style>
  <w:style w:type="paragraph" w:styleId="Footer">
    <w:name w:val="footer"/>
    <w:basedOn w:val="Normal"/>
    <w:link w:val="FooterChar"/>
    <w:uiPriority w:val="99"/>
    <w:unhideWhenUsed/>
    <w:rsid w:val="001A7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014"/>
  </w:style>
  <w:style w:type="paragraph" w:styleId="NormalWeb">
    <w:name w:val="Normal (Web)"/>
    <w:basedOn w:val="Normal"/>
    <w:uiPriority w:val="99"/>
    <w:semiHidden/>
    <w:unhideWhenUsed/>
    <w:rsid w:val="00D1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E55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340">
          <w:marLeft w:val="0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5418">
              <w:marLeft w:val="-54"/>
              <w:marRight w:val="-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eet2382@gmail.com" TargetMode="External"/><Relationship Id="rId13" Type="http://schemas.microsoft.com/office/2007/relationships/hdphoto" Target="media/hdphoto1.wdp"/><Relationship Id="rId18" Type="http://schemas.openxmlformats.org/officeDocument/2006/relationships/diagramQuickStyle" Target="diagrams/quickStyle1.xml"/><Relationship Id="rId3" Type="http://schemas.openxmlformats.org/officeDocument/2006/relationships/image" Target="media/image1.gif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diagramLayout" Target="diagrams/layout1.xml"/><Relationship Id="rId2" Type="http://schemas.openxmlformats.org/officeDocument/2006/relationships/styles" Target="styles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in/cma-puneet-kumar-55819b113" TargetMode="Externa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hyperlink" Target="mailto:puneet2382@gmail.com" TargetMode="Externa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cma-puneet-kumar-55819b113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FCD4EA-268C-44F0-97C5-008CF7A155FD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4575974F-B80D-4EC0-8D2A-7BA2A205972A}">
      <dgm:prSet phldrT="[Text]" custT="1"/>
      <dgm:spPr/>
      <dgm:t>
        <a:bodyPr/>
        <a:lstStyle/>
        <a:p>
          <a:r>
            <a:rPr lang="en-GB" sz="800" b="1"/>
            <a:t>Vision &amp; Medical Devices</a:t>
          </a:r>
          <a:endParaRPr lang="en-US" sz="800" b="1"/>
        </a:p>
        <a:p>
          <a:r>
            <a:rPr lang="en-GB" sz="800" b="1"/>
            <a:t>Aug 2003 - Dec 2004</a:t>
          </a:r>
          <a:endParaRPr lang="en-IN" sz="800"/>
        </a:p>
      </dgm:t>
    </dgm:pt>
    <dgm:pt modelId="{BDC1DC42-3BEB-4080-8EC9-EB3709EB4296}" type="parTrans" cxnId="{1D25046E-3305-4018-A4B7-D1DF5A384FF8}">
      <dgm:prSet/>
      <dgm:spPr/>
      <dgm:t>
        <a:bodyPr/>
        <a:lstStyle/>
        <a:p>
          <a:endParaRPr lang="en-IN"/>
        </a:p>
      </dgm:t>
    </dgm:pt>
    <dgm:pt modelId="{49400C80-7F7A-4222-A009-D9D6D4BA99B5}" type="sibTrans" cxnId="{1D25046E-3305-4018-A4B7-D1DF5A384FF8}">
      <dgm:prSet/>
      <dgm:spPr/>
      <dgm:t>
        <a:bodyPr/>
        <a:lstStyle/>
        <a:p>
          <a:endParaRPr lang="en-IN"/>
        </a:p>
      </dgm:t>
    </dgm:pt>
    <dgm:pt modelId="{7008A3F3-F5BB-4986-AF51-78B2375AA1D4}">
      <dgm:prSet phldrT="[Text]" custT="1"/>
      <dgm:spPr/>
      <dgm:t>
        <a:bodyPr/>
        <a:lstStyle/>
        <a:p>
          <a:r>
            <a:rPr lang="en-GB" sz="800" b="1"/>
            <a:t>Herman Milk Foods Ltd.</a:t>
          </a:r>
          <a:endParaRPr lang="en-US" sz="800" b="1"/>
        </a:p>
        <a:p>
          <a:r>
            <a:rPr lang="en-GB" sz="800" b="1"/>
            <a:t>Jan 2005 - Mar 2005</a:t>
          </a:r>
          <a:endParaRPr lang="en-IN" sz="800"/>
        </a:p>
      </dgm:t>
    </dgm:pt>
    <dgm:pt modelId="{399179C7-6164-434F-9488-92D2993349E7}" type="parTrans" cxnId="{C2C3644B-C200-4E8B-8413-B45DCACC0786}">
      <dgm:prSet/>
      <dgm:spPr/>
      <dgm:t>
        <a:bodyPr/>
        <a:lstStyle/>
        <a:p>
          <a:endParaRPr lang="en-IN"/>
        </a:p>
      </dgm:t>
    </dgm:pt>
    <dgm:pt modelId="{094EFC53-1C9A-40D2-B102-FF0CAA51E489}" type="sibTrans" cxnId="{C2C3644B-C200-4E8B-8413-B45DCACC0786}">
      <dgm:prSet/>
      <dgm:spPr/>
      <dgm:t>
        <a:bodyPr/>
        <a:lstStyle/>
        <a:p>
          <a:endParaRPr lang="en-IN"/>
        </a:p>
      </dgm:t>
    </dgm:pt>
    <dgm:pt modelId="{5E575B33-621D-49E6-9F54-7A6482CEAF01}">
      <dgm:prSet phldrT="[Text]" custT="1"/>
      <dgm:spPr/>
      <dgm:t>
        <a:bodyPr/>
        <a:lstStyle/>
        <a:p>
          <a:r>
            <a:rPr lang="en-GB" sz="800" b="1"/>
            <a:t>Larsen &amp; Toubro Ltd. </a:t>
          </a:r>
          <a:endParaRPr lang="en-US" sz="800" b="1"/>
        </a:p>
        <a:p>
          <a:r>
            <a:rPr lang="en-GB" sz="800" b="1"/>
            <a:t>Apr 2005 - Oct 2008</a:t>
          </a:r>
          <a:endParaRPr lang="en-IN" sz="800"/>
        </a:p>
      </dgm:t>
    </dgm:pt>
    <dgm:pt modelId="{E7126688-CEBE-48D2-8E3F-25A5DB6A18B6}" type="parTrans" cxnId="{985D895C-73D5-40DC-A661-DBCD9FB0041C}">
      <dgm:prSet/>
      <dgm:spPr/>
      <dgm:t>
        <a:bodyPr/>
        <a:lstStyle/>
        <a:p>
          <a:endParaRPr lang="en-IN"/>
        </a:p>
      </dgm:t>
    </dgm:pt>
    <dgm:pt modelId="{B9FD0ED5-C7BD-4E16-8D58-37F40554DED3}" type="sibTrans" cxnId="{985D895C-73D5-40DC-A661-DBCD9FB0041C}">
      <dgm:prSet/>
      <dgm:spPr/>
      <dgm:t>
        <a:bodyPr/>
        <a:lstStyle/>
        <a:p>
          <a:endParaRPr lang="en-IN"/>
        </a:p>
      </dgm:t>
    </dgm:pt>
    <dgm:pt modelId="{C678EB0B-601E-4A9A-8B88-365382055767}">
      <dgm:prSet phldrT="[Text]" custT="1"/>
      <dgm:spPr/>
      <dgm:t>
        <a:bodyPr/>
        <a:lstStyle/>
        <a:p>
          <a:r>
            <a:rPr lang="en-GB" sz="800" b="1"/>
            <a:t>Lafarge India Ltd</a:t>
          </a:r>
          <a:endParaRPr lang="en-US" sz="800" b="1"/>
        </a:p>
        <a:p>
          <a:r>
            <a:rPr lang="en-GB" sz="800" b="1"/>
            <a:t>Oct 2008 - Dec 2016</a:t>
          </a:r>
          <a:endParaRPr lang="en-IN" sz="800"/>
        </a:p>
      </dgm:t>
    </dgm:pt>
    <dgm:pt modelId="{8E8482E8-3DC0-4B24-B81F-8B35FBC5F5EF}" type="parTrans" cxnId="{964D65FB-EAA4-4DA4-8FAF-D7292E148E50}">
      <dgm:prSet/>
      <dgm:spPr/>
      <dgm:t>
        <a:bodyPr/>
        <a:lstStyle/>
        <a:p>
          <a:endParaRPr lang="en-IN"/>
        </a:p>
      </dgm:t>
    </dgm:pt>
    <dgm:pt modelId="{28F4222A-CF70-4804-A808-725A5FEDD08B}" type="sibTrans" cxnId="{964D65FB-EAA4-4DA4-8FAF-D7292E148E50}">
      <dgm:prSet/>
      <dgm:spPr/>
      <dgm:t>
        <a:bodyPr/>
        <a:lstStyle/>
        <a:p>
          <a:endParaRPr lang="en-IN"/>
        </a:p>
      </dgm:t>
    </dgm:pt>
    <dgm:pt modelId="{602C0A81-EE6D-4D71-ADB7-016CD2D6FC49}">
      <dgm:prSet phldrT="[Text]" custT="1"/>
      <dgm:spPr/>
      <dgm:t>
        <a:bodyPr/>
        <a:lstStyle/>
        <a:p>
          <a:r>
            <a:rPr lang="en-GB" sz="800" b="1"/>
            <a:t>Haji Hassan Group </a:t>
          </a:r>
          <a:endParaRPr lang="en-US" sz="800" b="1"/>
        </a:p>
        <a:p>
          <a:r>
            <a:rPr lang="en-GB" sz="800" b="1"/>
            <a:t>Since Jan 2017</a:t>
          </a:r>
          <a:endParaRPr lang="en-US" sz="800" b="1"/>
        </a:p>
      </dgm:t>
    </dgm:pt>
    <dgm:pt modelId="{9B90F491-B6D4-40E3-91CE-33BA62293BA3}" type="parTrans" cxnId="{EC46221B-49FC-41B8-9929-89A3CCCE3DED}">
      <dgm:prSet/>
      <dgm:spPr/>
      <dgm:t>
        <a:bodyPr/>
        <a:lstStyle/>
        <a:p>
          <a:endParaRPr lang="en-IN"/>
        </a:p>
      </dgm:t>
    </dgm:pt>
    <dgm:pt modelId="{5E54A811-FB4E-47A9-BAA7-3490EFDDE622}" type="sibTrans" cxnId="{EC46221B-49FC-41B8-9929-89A3CCCE3DED}">
      <dgm:prSet/>
      <dgm:spPr/>
      <dgm:t>
        <a:bodyPr/>
        <a:lstStyle/>
        <a:p>
          <a:endParaRPr lang="en-IN"/>
        </a:p>
      </dgm:t>
    </dgm:pt>
    <dgm:pt modelId="{0EAC80A5-CB59-46D6-BC70-AA50D6AE0CB9}" type="pres">
      <dgm:prSet presAssocID="{44FCD4EA-268C-44F0-97C5-008CF7A155FD}" presName="Name0" presStyleCnt="0">
        <dgm:presLayoutVars>
          <dgm:dir/>
          <dgm:resizeHandles val="exact"/>
        </dgm:presLayoutVars>
      </dgm:prSet>
      <dgm:spPr/>
    </dgm:pt>
    <dgm:pt modelId="{A04FA71D-719C-43BA-82E5-528B9CB0C34A}" type="pres">
      <dgm:prSet presAssocID="{44FCD4EA-268C-44F0-97C5-008CF7A155FD}" presName="arrow" presStyleLbl="bgShp" presStyleIdx="0" presStyleCnt="1"/>
      <dgm:spPr/>
    </dgm:pt>
    <dgm:pt modelId="{D7D84EE0-96A2-4107-83E8-FBA3D0395545}" type="pres">
      <dgm:prSet presAssocID="{44FCD4EA-268C-44F0-97C5-008CF7A155FD}" presName="points" presStyleCnt="0"/>
      <dgm:spPr/>
    </dgm:pt>
    <dgm:pt modelId="{A23EB92D-3B31-43F7-A56F-11CD45AA8DEB}" type="pres">
      <dgm:prSet presAssocID="{4575974F-B80D-4EC0-8D2A-7BA2A205972A}" presName="compositeA" presStyleCnt="0"/>
      <dgm:spPr/>
    </dgm:pt>
    <dgm:pt modelId="{22106757-F215-4ACF-8393-C0E805C2A83F}" type="pres">
      <dgm:prSet presAssocID="{4575974F-B80D-4EC0-8D2A-7BA2A205972A}" presName="textA" presStyleLbl="revTx" presStyleIdx="0" presStyleCnt="5" custScaleX="139129">
        <dgm:presLayoutVars>
          <dgm:bulletEnabled val="1"/>
        </dgm:presLayoutVars>
      </dgm:prSet>
      <dgm:spPr/>
    </dgm:pt>
    <dgm:pt modelId="{5A5D9ECF-DDB6-4CC3-A1F5-4E384BADE325}" type="pres">
      <dgm:prSet presAssocID="{4575974F-B80D-4EC0-8D2A-7BA2A205972A}" presName="circleA" presStyleLbl="node1" presStyleIdx="0" presStyleCnt="5"/>
      <dgm:spPr/>
    </dgm:pt>
    <dgm:pt modelId="{74CE36F6-7F03-4209-8CA5-CF7E88469681}" type="pres">
      <dgm:prSet presAssocID="{4575974F-B80D-4EC0-8D2A-7BA2A205972A}" presName="spaceA" presStyleCnt="0"/>
      <dgm:spPr/>
    </dgm:pt>
    <dgm:pt modelId="{1CD7327F-805B-47FA-8FE3-B2D13AAEE22F}" type="pres">
      <dgm:prSet presAssocID="{49400C80-7F7A-4222-A009-D9D6D4BA99B5}" presName="space" presStyleCnt="0"/>
      <dgm:spPr/>
    </dgm:pt>
    <dgm:pt modelId="{103F0829-6FA7-4E37-84C1-4CAEB1AA6CE2}" type="pres">
      <dgm:prSet presAssocID="{7008A3F3-F5BB-4986-AF51-78B2375AA1D4}" presName="compositeB" presStyleCnt="0"/>
      <dgm:spPr/>
    </dgm:pt>
    <dgm:pt modelId="{014560D7-595F-4854-8117-AF006A86068C}" type="pres">
      <dgm:prSet presAssocID="{7008A3F3-F5BB-4986-AF51-78B2375AA1D4}" presName="textB" presStyleLbl="revTx" presStyleIdx="1" presStyleCnt="5" custScaleX="120083">
        <dgm:presLayoutVars>
          <dgm:bulletEnabled val="1"/>
        </dgm:presLayoutVars>
      </dgm:prSet>
      <dgm:spPr/>
    </dgm:pt>
    <dgm:pt modelId="{30B3AF6E-1665-4524-8FF4-D1E6ADB9C949}" type="pres">
      <dgm:prSet presAssocID="{7008A3F3-F5BB-4986-AF51-78B2375AA1D4}" presName="circleB" presStyleLbl="node1" presStyleIdx="1" presStyleCnt="5"/>
      <dgm:spPr/>
    </dgm:pt>
    <dgm:pt modelId="{5816634F-3D0F-431B-8456-FB15C3ABC782}" type="pres">
      <dgm:prSet presAssocID="{7008A3F3-F5BB-4986-AF51-78B2375AA1D4}" presName="spaceB" presStyleCnt="0"/>
      <dgm:spPr/>
    </dgm:pt>
    <dgm:pt modelId="{A48875E9-B01F-4C9E-A583-41D4F8739A66}" type="pres">
      <dgm:prSet presAssocID="{094EFC53-1C9A-40D2-B102-FF0CAA51E489}" presName="space" presStyleCnt="0"/>
      <dgm:spPr/>
    </dgm:pt>
    <dgm:pt modelId="{6DE25FA9-A698-453B-A5D9-D0D23A57E78A}" type="pres">
      <dgm:prSet presAssocID="{5E575B33-621D-49E6-9F54-7A6482CEAF01}" presName="compositeA" presStyleCnt="0"/>
      <dgm:spPr/>
    </dgm:pt>
    <dgm:pt modelId="{55DD6E30-4BD5-4805-AB53-D6D09D38DBCF}" type="pres">
      <dgm:prSet presAssocID="{5E575B33-621D-49E6-9F54-7A6482CEAF01}" presName="textA" presStyleLbl="revTx" presStyleIdx="2" presStyleCnt="5" custScaleX="133741">
        <dgm:presLayoutVars>
          <dgm:bulletEnabled val="1"/>
        </dgm:presLayoutVars>
      </dgm:prSet>
      <dgm:spPr/>
    </dgm:pt>
    <dgm:pt modelId="{6E4AF7F9-13EB-4B85-A135-4E0324EDB2EE}" type="pres">
      <dgm:prSet presAssocID="{5E575B33-621D-49E6-9F54-7A6482CEAF01}" presName="circleA" presStyleLbl="node1" presStyleIdx="2" presStyleCnt="5"/>
      <dgm:spPr/>
    </dgm:pt>
    <dgm:pt modelId="{B7103120-5AD3-494D-A871-4E8F3650B298}" type="pres">
      <dgm:prSet presAssocID="{5E575B33-621D-49E6-9F54-7A6482CEAF01}" presName="spaceA" presStyleCnt="0"/>
      <dgm:spPr/>
    </dgm:pt>
    <dgm:pt modelId="{6FB6A311-7ADD-49F4-8AF0-3B83B1A60001}" type="pres">
      <dgm:prSet presAssocID="{B9FD0ED5-C7BD-4E16-8D58-37F40554DED3}" presName="space" presStyleCnt="0"/>
      <dgm:spPr/>
    </dgm:pt>
    <dgm:pt modelId="{8981B2B9-77BC-4E78-ACD0-BD45A27F7BD8}" type="pres">
      <dgm:prSet presAssocID="{C678EB0B-601E-4A9A-8B88-365382055767}" presName="compositeB" presStyleCnt="0"/>
      <dgm:spPr/>
    </dgm:pt>
    <dgm:pt modelId="{8DE68B9B-E06F-4994-89F8-10D9A00D00C2}" type="pres">
      <dgm:prSet presAssocID="{C678EB0B-601E-4A9A-8B88-365382055767}" presName="textB" presStyleLbl="revTx" presStyleIdx="3" presStyleCnt="5" custScaleX="126825">
        <dgm:presLayoutVars>
          <dgm:bulletEnabled val="1"/>
        </dgm:presLayoutVars>
      </dgm:prSet>
      <dgm:spPr/>
    </dgm:pt>
    <dgm:pt modelId="{23A1DD55-ED48-4BB6-9665-6F137204C3B1}" type="pres">
      <dgm:prSet presAssocID="{C678EB0B-601E-4A9A-8B88-365382055767}" presName="circleB" presStyleLbl="node1" presStyleIdx="3" presStyleCnt="5"/>
      <dgm:spPr/>
    </dgm:pt>
    <dgm:pt modelId="{D6647D51-0546-4825-9D8B-04B5F0C6C4E5}" type="pres">
      <dgm:prSet presAssocID="{C678EB0B-601E-4A9A-8B88-365382055767}" presName="spaceB" presStyleCnt="0"/>
      <dgm:spPr/>
    </dgm:pt>
    <dgm:pt modelId="{5C907661-5B37-48DA-AD8B-D095BA92D2D0}" type="pres">
      <dgm:prSet presAssocID="{28F4222A-CF70-4804-A808-725A5FEDD08B}" presName="space" presStyleCnt="0"/>
      <dgm:spPr/>
    </dgm:pt>
    <dgm:pt modelId="{39862F50-6B47-4A7B-93D2-8D587F3DF6C4}" type="pres">
      <dgm:prSet presAssocID="{602C0A81-EE6D-4D71-ADB7-016CD2D6FC49}" presName="compositeA" presStyleCnt="0"/>
      <dgm:spPr/>
    </dgm:pt>
    <dgm:pt modelId="{11963FBB-407C-40BF-B957-69D14F88FC09}" type="pres">
      <dgm:prSet presAssocID="{602C0A81-EE6D-4D71-ADB7-016CD2D6FC49}" presName="textA" presStyleLbl="revTx" presStyleIdx="4" presStyleCnt="5">
        <dgm:presLayoutVars>
          <dgm:bulletEnabled val="1"/>
        </dgm:presLayoutVars>
      </dgm:prSet>
      <dgm:spPr/>
    </dgm:pt>
    <dgm:pt modelId="{7C300D99-19A2-44A5-BB46-732C15B00613}" type="pres">
      <dgm:prSet presAssocID="{602C0A81-EE6D-4D71-ADB7-016CD2D6FC49}" presName="circleA" presStyleLbl="node1" presStyleIdx="4" presStyleCnt="5"/>
      <dgm:spPr/>
    </dgm:pt>
    <dgm:pt modelId="{7AA396E2-CBC4-47F3-837E-28B49590A548}" type="pres">
      <dgm:prSet presAssocID="{602C0A81-EE6D-4D71-ADB7-016CD2D6FC49}" presName="spaceA" presStyleCnt="0"/>
      <dgm:spPr/>
    </dgm:pt>
  </dgm:ptLst>
  <dgm:cxnLst>
    <dgm:cxn modelId="{D9F84012-DE02-4D1A-92F8-7A2F6C7CCAAF}" type="presOf" srcId="{44FCD4EA-268C-44F0-97C5-008CF7A155FD}" destId="{0EAC80A5-CB59-46D6-BC70-AA50D6AE0CB9}" srcOrd="0" destOrd="0" presId="urn:microsoft.com/office/officeart/2005/8/layout/hProcess11"/>
    <dgm:cxn modelId="{B6564716-88C4-4098-9F0C-068ECA249C3E}" type="presOf" srcId="{5E575B33-621D-49E6-9F54-7A6482CEAF01}" destId="{55DD6E30-4BD5-4805-AB53-D6D09D38DBCF}" srcOrd="0" destOrd="0" presId="urn:microsoft.com/office/officeart/2005/8/layout/hProcess11"/>
    <dgm:cxn modelId="{E39B3B1A-530B-4F2C-8EAD-3FB41E33AC3A}" type="presOf" srcId="{4575974F-B80D-4EC0-8D2A-7BA2A205972A}" destId="{22106757-F215-4ACF-8393-C0E805C2A83F}" srcOrd="0" destOrd="0" presId="urn:microsoft.com/office/officeart/2005/8/layout/hProcess11"/>
    <dgm:cxn modelId="{EC46221B-49FC-41B8-9929-89A3CCCE3DED}" srcId="{44FCD4EA-268C-44F0-97C5-008CF7A155FD}" destId="{602C0A81-EE6D-4D71-ADB7-016CD2D6FC49}" srcOrd="4" destOrd="0" parTransId="{9B90F491-B6D4-40E3-91CE-33BA62293BA3}" sibTransId="{5E54A811-FB4E-47A9-BAA7-3490EFDDE622}"/>
    <dgm:cxn modelId="{985D895C-73D5-40DC-A661-DBCD9FB0041C}" srcId="{44FCD4EA-268C-44F0-97C5-008CF7A155FD}" destId="{5E575B33-621D-49E6-9F54-7A6482CEAF01}" srcOrd="2" destOrd="0" parTransId="{E7126688-CEBE-48D2-8E3F-25A5DB6A18B6}" sibTransId="{B9FD0ED5-C7BD-4E16-8D58-37F40554DED3}"/>
    <dgm:cxn modelId="{C2C3644B-C200-4E8B-8413-B45DCACC0786}" srcId="{44FCD4EA-268C-44F0-97C5-008CF7A155FD}" destId="{7008A3F3-F5BB-4986-AF51-78B2375AA1D4}" srcOrd="1" destOrd="0" parTransId="{399179C7-6164-434F-9488-92D2993349E7}" sibTransId="{094EFC53-1C9A-40D2-B102-FF0CAA51E489}"/>
    <dgm:cxn modelId="{1892CE4D-5743-4A6F-97E0-7F146A6C89AA}" type="presOf" srcId="{602C0A81-EE6D-4D71-ADB7-016CD2D6FC49}" destId="{11963FBB-407C-40BF-B957-69D14F88FC09}" srcOrd="0" destOrd="0" presId="urn:microsoft.com/office/officeart/2005/8/layout/hProcess11"/>
    <dgm:cxn modelId="{1D25046E-3305-4018-A4B7-D1DF5A384FF8}" srcId="{44FCD4EA-268C-44F0-97C5-008CF7A155FD}" destId="{4575974F-B80D-4EC0-8D2A-7BA2A205972A}" srcOrd="0" destOrd="0" parTransId="{BDC1DC42-3BEB-4080-8EC9-EB3709EB4296}" sibTransId="{49400C80-7F7A-4222-A009-D9D6D4BA99B5}"/>
    <dgm:cxn modelId="{D528D97B-6BE3-4473-92F8-8F2E8448141E}" type="presOf" srcId="{7008A3F3-F5BB-4986-AF51-78B2375AA1D4}" destId="{014560D7-595F-4854-8117-AF006A86068C}" srcOrd="0" destOrd="0" presId="urn:microsoft.com/office/officeart/2005/8/layout/hProcess11"/>
    <dgm:cxn modelId="{3AEBFAB5-AA1D-443C-B61A-78DC75E73DC8}" type="presOf" srcId="{C678EB0B-601E-4A9A-8B88-365382055767}" destId="{8DE68B9B-E06F-4994-89F8-10D9A00D00C2}" srcOrd="0" destOrd="0" presId="urn:microsoft.com/office/officeart/2005/8/layout/hProcess11"/>
    <dgm:cxn modelId="{964D65FB-EAA4-4DA4-8FAF-D7292E148E50}" srcId="{44FCD4EA-268C-44F0-97C5-008CF7A155FD}" destId="{C678EB0B-601E-4A9A-8B88-365382055767}" srcOrd="3" destOrd="0" parTransId="{8E8482E8-3DC0-4B24-B81F-8B35FBC5F5EF}" sibTransId="{28F4222A-CF70-4804-A808-725A5FEDD08B}"/>
    <dgm:cxn modelId="{EF666544-243F-45CD-AD70-969D3B75DAE9}" type="presParOf" srcId="{0EAC80A5-CB59-46D6-BC70-AA50D6AE0CB9}" destId="{A04FA71D-719C-43BA-82E5-528B9CB0C34A}" srcOrd="0" destOrd="0" presId="urn:microsoft.com/office/officeart/2005/8/layout/hProcess11"/>
    <dgm:cxn modelId="{FD31CFB1-A986-440B-9056-C61F4769F46B}" type="presParOf" srcId="{0EAC80A5-CB59-46D6-BC70-AA50D6AE0CB9}" destId="{D7D84EE0-96A2-4107-83E8-FBA3D0395545}" srcOrd="1" destOrd="0" presId="urn:microsoft.com/office/officeart/2005/8/layout/hProcess11"/>
    <dgm:cxn modelId="{4DC08DBA-4F5D-43D3-A34C-7EFFC0452090}" type="presParOf" srcId="{D7D84EE0-96A2-4107-83E8-FBA3D0395545}" destId="{A23EB92D-3B31-43F7-A56F-11CD45AA8DEB}" srcOrd="0" destOrd="0" presId="urn:microsoft.com/office/officeart/2005/8/layout/hProcess11"/>
    <dgm:cxn modelId="{9B6CA37E-45DC-437B-A57C-A7F2B76F3C1B}" type="presParOf" srcId="{A23EB92D-3B31-43F7-A56F-11CD45AA8DEB}" destId="{22106757-F215-4ACF-8393-C0E805C2A83F}" srcOrd="0" destOrd="0" presId="urn:microsoft.com/office/officeart/2005/8/layout/hProcess11"/>
    <dgm:cxn modelId="{10B61828-B233-4EE5-BA58-BE68CCB4DC0D}" type="presParOf" srcId="{A23EB92D-3B31-43F7-A56F-11CD45AA8DEB}" destId="{5A5D9ECF-DDB6-4CC3-A1F5-4E384BADE325}" srcOrd="1" destOrd="0" presId="urn:microsoft.com/office/officeart/2005/8/layout/hProcess11"/>
    <dgm:cxn modelId="{E5AF80E0-23A0-48D6-8776-95D23AF7DC8E}" type="presParOf" srcId="{A23EB92D-3B31-43F7-A56F-11CD45AA8DEB}" destId="{74CE36F6-7F03-4209-8CA5-CF7E88469681}" srcOrd="2" destOrd="0" presId="urn:microsoft.com/office/officeart/2005/8/layout/hProcess11"/>
    <dgm:cxn modelId="{F329B456-95C1-4858-9DF9-B25818D56B19}" type="presParOf" srcId="{D7D84EE0-96A2-4107-83E8-FBA3D0395545}" destId="{1CD7327F-805B-47FA-8FE3-B2D13AAEE22F}" srcOrd="1" destOrd="0" presId="urn:microsoft.com/office/officeart/2005/8/layout/hProcess11"/>
    <dgm:cxn modelId="{9BACD360-DA87-4248-89BF-8C744CE72151}" type="presParOf" srcId="{D7D84EE0-96A2-4107-83E8-FBA3D0395545}" destId="{103F0829-6FA7-4E37-84C1-4CAEB1AA6CE2}" srcOrd="2" destOrd="0" presId="urn:microsoft.com/office/officeart/2005/8/layout/hProcess11"/>
    <dgm:cxn modelId="{6A08A363-FCEC-41FA-B1B6-BEAC812E85C6}" type="presParOf" srcId="{103F0829-6FA7-4E37-84C1-4CAEB1AA6CE2}" destId="{014560D7-595F-4854-8117-AF006A86068C}" srcOrd="0" destOrd="0" presId="urn:microsoft.com/office/officeart/2005/8/layout/hProcess11"/>
    <dgm:cxn modelId="{4698558E-1C49-43E6-90C5-17A01C7CAEBD}" type="presParOf" srcId="{103F0829-6FA7-4E37-84C1-4CAEB1AA6CE2}" destId="{30B3AF6E-1665-4524-8FF4-D1E6ADB9C949}" srcOrd="1" destOrd="0" presId="urn:microsoft.com/office/officeart/2005/8/layout/hProcess11"/>
    <dgm:cxn modelId="{F63AB57A-B4B1-4A7F-B148-E9E7E04A0CA1}" type="presParOf" srcId="{103F0829-6FA7-4E37-84C1-4CAEB1AA6CE2}" destId="{5816634F-3D0F-431B-8456-FB15C3ABC782}" srcOrd="2" destOrd="0" presId="urn:microsoft.com/office/officeart/2005/8/layout/hProcess11"/>
    <dgm:cxn modelId="{F8C8A805-7B9C-48E7-ADB5-475AFB872974}" type="presParOf" srcId="{D7D84EE0-96A2-4107-83E8-FBA3D0395545}" destId="{A48875E9-B01F-4C9E-A583-41D4F8739A66}" srcOrd="3" destOrd="0" presId="urn:microsoft.com/office/officeart/2005/8/layout/hProcess11"/>
    <dgm:cxn modelId="{B20C8980-36EA-470D-8F15-67D77DED0947}" type="presParOf" srcId="{D7D84EE0-96A2-4107-83E8-FBA3D0395545}" destId="{6DE25FA9-A698-453B-A5D9-D0D23A57E78A}" srcOrd="4" destOrd="0" presId="urn:microsoft.com/office/officeart/2005/8/layout/hProcess11"/>
    <dgm:cxn modelId="{EF5DCAF4-7756-42C9-AF33-06ADF5B291E7}" type="presParOf" srcId="{6DE25FA9-A698-453B-A5D9-D0D23A57E78A}" destId="{55DD6E30-4BD5-4805-AB53-D6D09D38DBCF}" srcOrd="0" destOrd="0" presId="urn:microsoft.com/office/officeart/2005/8/layout/hProcess11"/>
    <dgm:cxn modelId="{29DC1F3C-DE1E-4BD3-8F0A-6104C0AB7244}" type="presParOf" srcId="{6DE25FA9-A698-453B-A5D9-D0D23A57E78A}" destId="{6E4AF7F9-13EB-4B85-A135-4E0324EDB2EE}" srcOrd="1" destOrd="0" presId="urn:microsoft.com/office/officeart/2005/8/layout/hProcess11"/>
    <dgm:cxn modelId="{A7775BEB-BD6F-44B4-AA6F-53F214992B86}" type="presParOf" srcId="{6DE25FA9-A698-453B-A5D9-D0D23A57E78A}" destId="{B7103120-5AD3-494D-A871-4E8F3650B298}" srcOrd="2" destOrd="0" presId="urn:microsoft.com/office/officeart/2005/8/layout/hProcess11"/>
    <dgm:cxn modelId="{00359EED-7A43-4CFA-8170-267CBFD963E6}" type="presParOf" srcId="{D7D84EE0-96A2-4107-83E8-FBA3D0395545}" destId="{6FB6A311-7ADD-49F4-8AF0-3B83B1A60001}" srcOrd="5" destOrd="0" presId="urn:microsoft.com/office/officeart/2005/8/layout/hProcess11"/>
    <dgm:cxn modelId="{6C16F615-1E5A-4D41-820A-E02C2DCF8EC1}" type="presParOf" srcId="{D7D84EE0-96A2-4107-83E8-FBA3D0395545}" destId="{8981B2B9-77BC-4E78-ACD0-BD45A27F7BD8}" srcOrd="6" destOrd="0" presId="urn:microsoft.com/office/officeart/2005/8/layout/hProcess11"/>
    <dgm:cxn modelId="{F3A2D72D-9CEB-4B44-B9AB-B9DDFA6F53C3}" type="presParOf" srcId="{8981B2B9-77BC-4E78-ACD0-BD45A27F7BD8}" destId="{8DE68B9B-E06F-4994-89F8-10D9A00D00C2}" srcOrd="0" destOrd="0" presId="urn:microsoft.com/office/officeart/2005/8/layout/hProcess11"/>
    <dgm:cxn modelId="{C322AE4D-14BC-400D-9740-4B1F7317FA8B}" type="presParOf" srcId="{8981B2B9-77BC-4E78-ACD0-BD45A27F7BD8}" destId="{23A1DD55-ED48-4BB6-9665-6F137204C3B1}" srcOrd="1" destOrd="0" presId="urn:microsoft.com/office/officeart/2005/8/layout/hProcess11"/>
    <dgm:cxn modelId="{5EF79FE1-4AA6-401F-9B10-FF8A52A782E7}" type="presParOf" srcId="{8981B2B9-77BC-4E78-ACD0-BD45A27F7BD8}" destId="{D6647D51-0546-4825-9D8B-04B5F0C6C4E5}" srcOrd="2" destOrd="0" presId="urn:microsoft.com/office/officeart/2005/8/layout/hProcess11"/>
    <dgm:cxn modelId="{90B106B3-50B4-4839-BE3A-E51F3583A11B}" type="presParOf" srcId="{D7D84EE0-96A2-4107-83E8-FBA3D0395545}" destId="{5C907661-5B37-48DA-AD8B-D095BA92D2D0}" srcOrd="7" destOrd="0" presId="urn:microsoft.com/office/officeart/2005/8/layout/hProcess11"/>
    <dgm:cxn modelId="{20BFE0C7-A55D-4874-A59B-0AF765EE386A}" type="presParOf" srcId="{D7D84EE0-96A2-4107-83E8-FBA3D0395545}" destId="{39862F50-6B47-4A7B-93D2-8D587F3DF6C4}" srcOrd="8" destOrd="0" presId="urn:microsoft.com/office/officeart/2005/8/layout/hProcess11"/>
    <dgm:cxn modelId="{F5BED911-A856-4A26-A7B0-A2E073320D44}" type="presParOf" srcId="{39862F50-6B47-4A7B-93D2-8D587F3DF6C4}" destId="{11963FBB-407C-40BF-B957-69D14F88FC09}" srcOrd="0" destOrd="0" presId="urn:microsoft.com/office/officeart/2005/8/layout/hProcess11"/>
    <dgm:cxn modelId="{C9A694CE-953F-47BF-8161-5112A3B1CED0}" type="presParOf" srcId="{39862F50-6B47-4A7B-93D2-8D587F3DF6C4}" destId="{7C300D99-19A2-44A5-BB46-732C15B00613}" srcOrd="1" destOrd="0" presId="urn:microsoft.com/office/officeart/2005/8/layout/hProcess11"/>
    <dgm:cxn modelId="{247651D0-D68D-4CCC-8DD2-89B3F56CD7C9}" type="presParOf" srcId="{39862F50-6B47-4A7B-93D2-8D587F3DF6C4}" destId="{7AA396E2-CBC4-47F3-837E-28B49590A548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4FA71D-719C-43BA-82E5-528B9CB0C34A}">
      <dsp:nvSpPr>
        <dsp:cNvPr id="0" name=""/>
        <dsp:cNvSpPr/>
      </dsp:nvSpPr>
      <dsp:spPr>
        <a:xfrm>
          <a:off x="0" y="471487"/>
          <a:ext cx="4552950" cy="628650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106757-F215-4ACF-8393-C0E805C2A83F}">
      <dsp:nvSpPr>
        <dsp:cNvPr id="0" name=""/>
        <dsp:cNvSpPr/>
      </dsp:nvSpPr>
      <dsp:spPr>
        <a:xfrm>
          <a:off x="710" y="0"/>
          <a:ext cx="890785" cy="628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Vision &amp; Medical Devices</a:t>
          </a:r>
          <a:endParaRPr lang="en-US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Aug 2003 - Dec 2004</a:t>
          </a:r>
          <a:endParaRPr lang="en-IN" sz="800" kern="1200"/>
        </a:p>
      </dsp:txBody>
      <dsp:txXfrm>
        <a:off x="710" y="0"/>
        <a:ext cx="890785" cy="628650"/>
      </dsp:txXfrm>
    </dsp:sp>
    <dsp:sp modelId="{5A5D9ECF-DDB6-4CC3-A1F5-4E384BADE325}">
      <dsp:nvSpPr>
        <dsp:cNvPr id="0" name=""/>
        <dsp:cNvSpPr/>
      </dsp:nvSpPr>
      <dsp:spPr>
        <a:xfrm>
          <a:off x="367522" y="707231"/>
          <a:ext cx="157162" cy="15716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4560D7-595F-4854-8117-AF006A86068C}">
      <dsp:nvSpPr>
        <dsp:cNvPr id="0" name=""/>
        <dsp:cNvSpPr/>
      </dsp:nvSpPr>
      <dsp:spPr>
        <a:xfrm>
          <a:off x="923508" y="942975"/>
          <a:ext cx="768841" cy="628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Herman Milk Foods Ltd.</a:t>
          </a:r>
          <a:endParaRPr lang="en-US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Jan 2005 - Mar 2005</a:t>
          </a:r>
          <a:endParaRPr lang="en-IN" sz="800" kern="1200"/>
        </a:p>
      </dsp:txBody>
      <dsp:txXfrm>
        <a:off x="923508" y="942975"/>
        <a:ext cx="768841" cy="628650"/>
      </dsp:txXfrm>
    </dsp:sp>
    <dsp:sp modelId="{30B3AF6E-1665-4524-8FF4-D1E6ADB9C949}">
      <dsp:nvSpPr>
        <dsp:cNvPr id="0" name=""/>
        <dsp:cNvSpPr/>
      </dsp:nvSpPr>
      <dsp:spPr>
        <a:xfrm>
          <a:off x="1229348" y="707231"/>
          <a:ext cx="157162" cy="15716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DD6E30-4BD5-4805-AB53-D6D09D38DBCF}">
      <dsp:nvSpPr>
        <dsp:cNvPr id="0" name=""/>
        <dsp:cNvSpPr/>
      </dsp:nvSpPr>
      <dsp:spPr>
        <a:xfrm>
          <a:off x="1724363" y="0"/>
          <a:ext cx="856288" cy="628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Larsen &amp; Toubro Ltd. </a:t>
          </a:r>
          <a:endParaRPr lang="en-US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Apr 2005 - Oct 2008</a:t>
          </a:r>
          <a:endParaRPr lang="en-IN" sz="800" kern="1200"/>
        </a:p>
      </dsp:txBody>
      <dsp:txXfrm>
        <a:off x="1724363" y="0"/>
        <a:ext cx="856288" cy="628650"/>
      </dsp:txXfrm>
    </dsp:sp>
    <dsp:sp modelId="{6E4AF7F9-13EB-4B85-A135-4E0324EDB2EE}">
      <dsp:nvSpPr>
        <dsp:cNvPr id="0" name=""/>
        <dsp:cNvSpPr/>
      </dsp:nvSpPr>
      <dsp:spPr>
        <a:xfrm>
          <a:off x="2073926" y="707231"/>
          <a:ext cx="157162" cy="15716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E68B9B-E06F-4994-89F8-10D9A00D00C2}">
      <dsp:nvSpPr>
        <dsp:cNvPr id="0" name=""/>
        <dsp:cNvSpPr/>
      </dsp:nvSpPr>
      <dsp:spPr>
        <a:xfrm>
          <a:off x="2612664" y="942975"/>
          <a:ext cx="812007" cy="628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Lafarge India Ltd</a:t>
          </a:r>
          <a:endParaRPr lang="en-US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Oct 2008 - Dec 2016</a:t>
          </a:r>
          <a:endParaRPr lang="en-IN" sz="800" kern="1200"/>
        </a:p>
      </dsp:txBody>
      <dsp:txXfrm>
        <a:off x="2612664" y="942975"/>
        <a:ext cx="812007" cy="628650"/>
      </dsp:txXfrm>
    </dsp:sp>
    <dsp:sp modelId="{23A1DD55-ED48-4BB6-9665-6F137204C3B1}">
      <dsp:nvSpPr>
        <dsp:cNvPr id="0" name=""/>
        <dsp:cNvSpPr/>
      </dsp:nvSpPr>
      <dsp:spPr>
        <a:xfrm>
          <a:off x="2940087" y="707231"/>
          <a:ext cx="157162" cy="15716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963FBB-407C-40BF-B957-69D14F88FC09}">
      <dsp:nvSpPr>
        <dsp:cNvPr id="0" name=""/>
        <dsp:cNvSpPr/>
      </dsp:nvSpPr>
      <dsp:spPr>
        <a:xfrm>
          <a:off x="3456685" y="0"/>
          <a:ext cx="640258" cy="628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Haji Hassan Group </a:t>
          </a:r>
          <a:endParaRPr lang="en-US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Since Jan 2017</a:t>
          </a:r>
          <a:endParaRPr lang="en-US" sz="800" b="1" kern="1200"/>
        </a:p>
      </dsp:txBody>
      <dsp:txXfrm>
        <a:off x="3456685" y="0"/>
        <a:ext cx="640258" cy="628650"/>
      </dsp:txXfrm>
    </dsp:sp>
    <dsp:sp modelId="{7C300D99-19A2-44A5-BB46-732C15B00613}">
      <dsp:nvSpPr>
        <dsp:cNvPr id="0" name=""/>
        <dsp:cNvSpPr/>
      </dsp:nvSpPr>
      <dsp:spPr>
        <a:xfrm>
          <a:off x="3698233" y="707231"/>
          <a:ext cx="157162" cy="15716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SCCM2016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Preeti Arora</dc:creator>
  <cp:lastModifiedBy>Lakshya manaktala</cp:lastModifiedBy>
  <cp:revision>2</cp:revision>
  <cp:lastPrinted>2022-09-13T12:28:00Z</cp:lastPrinted>
  <dcterms:created xsi:type="dcterms:W3CDTF">2023-01-16T09:08:00Z</dcterms:created>
  <dcterms:modified xsi:type="dcterms:W3CDTF">2023-01-16T09:08:00Z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4ee25eaaab0235badffc32091d0a9c30306a3bf660e4acf2b88c04fbfd52ec83</vt:lpwstr>
  </property>
</Properties>
</file>