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108"/>
        <w:gridCol w:w="3095"/>
      </w:tblGrid>
      <w:tr w:rsidR="00F316AD" w:rsidRPr="001700F2" w14:paraId="427D4721" w14:textId="77777777" w:rsidTr="0040233B">
        <w:trPr>
          <w:trHeight w:val="1292"/>
        </w:trPr>
        <w:tc>
          <w:tcPr>
            <w:tcW w:w="9300" w:type="dxa"/>
            <w:gridSpan w:val="3"/>
            <w:tcBorders>
              <w:top w:val="single" w:sz="24" w:space="0" w:color="BF9268" w:themeColor="accent2"/>
              <w:left w:val="single" w:sz="24" w:space="0" w:color="BF9268" w:themeColor="accent2"/>
              <w:bottom w:val="single" w:sz="24" w:space="0" w:color="BF9268" w:themeColor="accent2"/>
              <w:right w:val="single" w:sz="24" w:space="0" w:color="BF9268" w:themeColor="accent2"/>
            </w:tcBorders>
            <w:shd w:val="clear" w:color="auto" w:fill="FFFFFF" w:themeFill="background1"/>
          </w:tcPr>
          <w:p w14:paraId="2EFF8149" w14:textId="7A68FE2C" w:rsidR="00F316AD" w:rsidRPr="001700F2" w:rsidRDefault="00D032F0" w:rsidP="00D032F0">
            <w:pPr>
              <w:pStyle w:val="Title"/>
              <w:jc w:val="left"/>
            </w:pPr>
            <w:r>
              <w:t xml:space="preserve">        Sarah Merriwether</w:t>
            </w:r>
          </w:p>
          <w:p w14:paraId="1B0FA6C3" w14:textId="28EBD246" w:rsidR="00F316AD" w:rsidRPr="001700F2" w:rsidRDefault="00F316AD" w:rsidP="00D20DA9">
            <w:pPr>
              <w:pStyle w:val="Subtitle"/>
            </w:pPr>
          </w:p>
        </w:tc>
      </w:tr>
      <w:tr w:rsidR="00F316AD" w:rsidRPr="001700F2" w14:paraId="43175DED" w14:textId="77777777" w:rsidTr="00CD50FD">
        <w:trPr>
          <w:trHeight w:val="735"/>
        </w:trPr>
        <w:tc>
          <w:tcPr>
            <w:tcW w:w="3097" w:type="dxa"/>
            <w:tcBorders>
              <w:top w:val="single" w:sz="24" w:space="0" w:color="BF9268" w:themeColor="accent2"/>
            </w:tcBorders>
            <w:vAlign w:val="center"/>
          </w:tcPr>
          <w:p w14:paraId="5B1E90FB" w14:textId="7E0A7600" w:rsidR="00F316AD" w:rsidRPr="001700F2" w:rsidRDefault="00D032F0" w:rsidP="00D20DA9">
            <w:pPr>
              <w:jc w:val="center"/>
            </w:pPr>
            <w:r>
              <w:t>3417 Parkmoor village Dr.</w:t>
            </w:r>
          </w:p>
        </w:tc>
        <w:tc>
          <w:tcPr>
            <w:tcW w:w="3108" w:type="dxa"/>
            <w:tcBorders>
              <w:top w:val="single" w:sz="24" w:space="0" w:color="BF9268" w:themeColor="accent2"/>
            </w:tcBorders>
            <w:vAlign w:val="center"/>
          </w:tcPr>
          <w:p w14:paraId="3EACDEC6" w14:textId="4110170D" w:rsidR="00F316AD" w:rsidRPr="001700F2" w:rsidRDefault="00D032F0" w:rsidP="00D20DA9">
            <w:pPr>
              <w:jc w:val="center"/>
            </w:pPr>
            <w:r>
              <w:t>7199317924</w:t>
            </w:r>
          </w:p>
        </w:tc>
        <w:tc>
          <w:tcPr>
            <w:tcW w:w="3095" w:type="dxa"/>
            <w:tcBorders>
              <w:top w:val="single" w:sz="24" w:space="0" w:color="BF9268" w:themeColor="accent2"/>
            </w:tcBorders>
            <w:vAlign w:val="center"/>
          </w:tcPr>
          <w:p w14:paraId="08EB39DC" w14:textId="7814E5D3" w:rsidR="00F316AD" w:rsidRPr="001700F2" w:rsidRDefault="00D032F0" w:rsidP="00D20DA9">
            <w:pPr>
              <w:jc w:val="center"/>
            </w:pPr>
            <w:r>
              <w:t>smerrwet@hotmail.com</w:t>
            </w:r>
            <w:r w:rsidR="00D20DA9" w:rsidRPr="001700F2">
              <w:t xml:space="preserve"> </w:t>
            </w:r>
          </w:p>
        </w:tc>
      </w:tr>
      <w:tr w:rsidR="00CD50FD" w:rsidRPr="001700F2" w14:paraId="433748DF" w14:textId="77777777" w:rsidTr="00CD50FD">
        <w:trPr>
          <w:trHeight w:val="210"/>
        </w:trPr>
        <w:tc>
          <w:tcPr>
            <w:tcW w:w="3097" w:type="dxa"/>
            <w:tcBorders>
              <w:bottom w:val="single" w:sz="18" w:space="0" w:color="BF9268" w:themeColor="accent2"/>
            </w:tcBorders>
          </w:tcPr>
          <w:p w14:paraId="727B1EFE" w14:textId="77777777" w:rsidR="00CD50FD" w:rsidRPr="001700F2" w:rsidRDefault="00CD50FD" w:rsidP="00CD50FD"/>
        </w:tc>
        <w:tc>
          <w:tcPr>
            <w:tcW w:w="3108" w:type="dxa"/>
            <w:vMerge w:val="restart"/>
            <w:shd w:val="clear" w:color="auto" w:fill="303848" w:themeFill="accent1"/>
            <w:vAlign w:val="center"/>
          </w:tcPr>
          <w:p w14:paraId="7860E491" w14:textId="77777777" w:rsidR="00CD50FD" w:rsidRPr="001700F2" w:rsidRDefault="00000000" w:rsidP="00D20DA9">
            <w:pPr>
              <w:pStyle w:val="Heading1"/>
            </w:pPr>
            <w:sdt>
              <w:sdtPr>
                <w:id w:val="1460613821"/>
                <w:placeholder>
                  <w:docPart w:val="F979E270F5854BDFAAD53230186E47AF"/>
                </w:placeholder>
                <w:temporary/>
                <w:showingPlcHdr/>
                <w15:appearance w15:val="hidden"/>
                <w:text/>
              </w:sdtPr>
              <w:sdtContent>
                <w:r w:rsidR="00D20DA9" w:rsidRPr="001700F2">
                  <w:t>OBJECTIVE</w:t>
                </w:r>
              </w:sdtContent>
            </w:sdt>
          </w:p>
        </w:tc>
        <w:tc>
          <w:tcPr>
            <w:tcW w:w="3095" w:type="dxa"/>
            <w:tcBorders>
              <w:bottom w:val="single" w:sz="18" w:space="0" w:color="BF9268" w:themeColor="accent2"/>
            </w:tcBorders>
          </w:tcPr>
          <w:p w14:paraId="382D76E7" w14:textId="77777777" w:rsidR="00CD50FD" w:rsidRPr="001700F2" w:rsidRDefault="00CD50FD"/>
        </w:tc>
      </w:tr>
      <w:tr w:rsidR="00CD50FD" w:rsidRPr="001700F2" w14:paraId="1931AC9E" w14:textId="77777777" w:rsidTr="00CD50FD">
        <w:trPr>
          <w:trHeight w:val="210"/>
        </w:trPr>
        <w:tc>
          <w:tcPr>
            <w:tcW w:w="3097" w:type="dxa"/>
            <w:tcBorders>
              <w:top w:val="single" w:sz="18" w:space="0" w:color="BF9268" w:themeColor="accent2"/>
            </w:tcBorders>
          </w:tcPr>
          <w:p w14:paraId="3AF35B65" w14:textId="77777777" w:rsidR="00CD50FD" w:rsidRPr="001700F2" w:rsidRDefault="00CD50FD" w:rsidP="00CD50FD"/>
        </w:tc>
        <w:tc>
          <w:tcPr>
            <w:tcW w:w="3108" w:type="dxa"/>
            <w:vMerge/>
            <w:shd w:val="clear" w:color="auto" w:fill="303848" w:themeFill="accent1"/>
            <w:vAlign w:val="center"/>
          </w:tcPr>
          <w:p w14:paraId="2505F701" w14:textId="77777777" w:rsidR="00CD50FD" w:rsidRPr="001700F2" w:rsidRDefault="00CD50FD" w:rsidP="0040233B">
            <w:pPr>
              <w:pStyle w:val="Heading1"/>
            </w:pPr>
          </w:p>
        </w:tc>
        <w:tc>
          <w:tcPr>
            <w:tcW w:w="3095" w:type="dxa"/>
            <w:tcBorders>
              <w:top w:val="single" w:sz="18" w:space="0" w:color="BF9268" w:themeColor="accent2"/>
            </w:tcBorders>
          </w:tcPr>
          <w:p w14:paraId="70E19583" w14:textId="77777777" w:rsidR="00CD50FD" w:rsidRPr="001700F2" w:rsidRDefault="00CD50FD">
            <w:pPr>
              <w:rPr>
                <w:noProof/>
              </w:rPr>
            </w:pPr>
          </w:p>
        </w:tc>
      </w:tr>
      <w:tr w:rsidR="0040233B" w:rsidRPr="001700F2" w14:paraId="25C3CD7F" w14:textId="77777777" w:rsidTr="0040233B">
        <w:trPr>
          <w:trHeight w:val="1180"/>
        </w:trPr>
        <w:tc>
          <w:tcPr>
            <w:tcW w:w="9300" w:type="dxa"/>
            <w:gridSpan w:val="3"/>
            <w:vAlign w:val="center"/>
          </w:tcPr>
          <w:p w14:paraId="21B7DDC7" w14:textId="2B3A6643" w:rsidR="0040233B" w:rsidRPr="001700F2" w:rsidRDefault="00D032F0" w:rsidP="00D20DA9">
            <w:pPr>
              <w:pStyle w:val="Text"/>
            </w:pPr>
            <w:r w:rsidRPr="00D032F0">
              <w:t>To obtain a challenging position as an Information Specialist where I can leverage my strong analytical and technical skills to support data management, information retrieval, and knowledge dissemination. I aim to contribute my expertise in organizing and categorizing information, utilizing database systems, and implementing efficient data management strategies to enhance the accessibility and usability of information resources within an organization. Through continuous learning and innovation, I strive to contribute to the effective utilization of information to drive informed decision-making and improve overall operational efficiency.</w:t>
            </w:r>
          </w:p>
        </w:tc>
      </w:tr>
      <w:tr w:rsidR="00CD50FD" w:rsidRPr="001700F2" w14:paraId="7FD31341" w14:textId="77777777" w:rsidTr="00CD50FD">
        <w:trPr>
          <w:trHeight w:val="220"/>
        </w:trPr>
        <w:tc>
          <w:tcPr>
            <w:tcW w:w="3097" w:type="dxa"/>
            <w:vMerge w:val="restart"/>
            <w:shd w:val="clear" w:color="auto" w:fill="F2F2F2" w:themeFill="background1" w:themeFillShade="F2"/>
            <w:vAlign w:val="center"/>
          </w:tcPr>
          <w:p w14:paraId="63AF4F6F" w14:textId="77777777" w:rsidR="00CD50FD" w:rsidRPr="001700F2" w:rsidRDefault="00000000" w:rsidP="00D20DA9">
            <w:pPr>
              <w:pStyle w:val="Heading2"/>
            </w:pPr>
            <w:sdt>
              <w:sdtPr>
                <w:id w:val="-1907296240"/>
                <w:placeholder>
                  <w:docPart w:val="19E8B478A17745F39D0954867B38FFB4"/>
                </w:placeholder>
                <w:temporary/>
                <w:showingPlcHdr/>
                <w15:appearance w15:val="hidden"/>
                <w:text/>
              </w:sdtPr>
              <w:sdtContent>
                <w:r w:rsidR="00D20DA9" w:rsidRPr="001700F2">
                  <w:t>EDUCATION</w:t>
                </w:r>
              </w:sdtContent>
            </w:sdt>
            <w:r w:rsidR="00D26A79">
              <w:t xml:space="preserve"> </w:t>
            </w:r>
            <w:sdt>
              <w:sdtPr>
                <w:rPr>
                  <w:rStyle w:val="Accent"/>
                </w:rPr>
                <w:id w:val="-908075200"/>
                <w:placeholder>
                  <w:docPart w:val="B470FB6BC76A47E2B976A63ED1620CA9"/>
                </w:placeholder>
                <w:temporary/>
                <w:showingPlcHdr/>
                <w15:appearance w15:val="hidden"/>
                <w:text/>
              </w:sdtPr>
              <w:sdtContent>
                <w:r w:rsidR="00D26A79" w:rsidRPr="00D26A79">
                  <w:rPr>
                    <w:rStyle w:val="Accent"/>
                  </w:rPr>
                  <w:t>—</w:t>
                </w:r>
              </w:sdtContent>
            </w:sdt>
          </w:p>
        </w:tc>
        <w:tc>
          <w:tcPr>
            <w:tcW w:w="3108" w:type="dxa"/>
            <w:vMerge w:val="restart"/>
            <w:shd w:val="clear" w:color="auto" w:fill="303848" w:themeFill="accent1"/>
            <w:vAlign w:val="center"/>
          </w:tcPr>
          <w:p w14:paraId="57874E68" w14:textId="77777777" w:rsidR="00CD50FD" w:rsidRPr="001700F2" w:rsidRDefault="00000000" w:rsidP="00D20DA9">
            <w:pPr>
              <w:pStyle w:val="Heading1"/>
            </w:pPr>
            <w:sdt>
              <w:sdtPr>
                <w:id w:val="-1748876717"/>
                <w:placeholder>
                  <w:docPart w:val="05D26E9841C940A79AE33D25F4B127FE"/>
                </w:placeholder>
                <w:temporary/>
                <w:showingPlcHdr/>
                <w15:appearance w15:val="hidden"/>
                <w:text/>
              </w:sdtPr>
              <w:sdtContent>
                <w:r w:rsidR="00D20DA9" w:rsidRPr="001700F2">
                  <w:t>EXPERIENCE</w:t>
                </w:r>
              </w:sdtContent>
            </w:sdt>
          </w:p>
        </w:tc>
        <w:tc>
          <w:tcPr>
            <w:tcW w:w="3095" w:type="dxa"/>
            <w:tcBorders>
              <w:bottom w:val="single" w:sz="18" w:space="0" w:color="BF9268" w:themeColor="accent2"/>
            </w:tcBorders>
          </w:tcPr>
          <w:p w14:paraId="7CD7D9FF" w14:textId="77777777" w:rsidR="00CD50FD" w:rsidRPr="001700F2" w:rsidRDefault="00CD50FD"/>
        </w:tc>
      </w:tr>
      <w:tr w:rsidR="00CD50FD" w:rsidRPr="001700F2" w14:paraId="78D6CE0C" w14:textId="77777777" w:rsidTr="00CD50FD">
        <w:trPr>
          <w:trHeight w:val="220"/>
        </w:trPr>
        <w:tc>
          <w:tcPr>
            <w:tcW w:w="3097" w:type="dxa"/>
            <w:vMerge/>
            <w:shd w:val="clear" w:color="auto" w:fill="F2F2F2" w:themeFill="background1" w:themeFillShade="F2"/>
            <w:vAlign w:val="center"/>
          </w:tcPr>
          <w:p w14:paraId="5F969C1F" w14:textId="77777777" w:rsidR="00CD50FD" w:rsidRPr="001700F2" w:rsidRDefault="00CD50FD" w:rsidP="0040233B">
            <w:pPr>
              <w:pStyle w:val="Heading2"/>
            </w:pPr>
          </w:p>
        </w:tc>
        <w:tc>
          <w:tcPr>
            <w:tcW w:w="3108" w:type="dxa"/>
            <w:vMerge/>
            <w:shd w:val="clear" w:color="auto" w:fill="303848" w:themeFill="accent1"/>
            <w:vAlign w:val="center"/>
          </w:tcPr>
          <w:p w14:paraId="2FF046AD" w14:textId="77777777" w:rsidR="00CD50FD" w:rsidRPr="001700F2" w:rsidRDefault="00CD50FD" w:rsidP="0040233B">
            <w:pPr>
              <w:pStyle w:val="Heading1"/>
            </w:pPr>
          </w:p>
        </w:tc>
        <w:tc>
          <w:tcPr>
            <w:tcW w:w="3095" w:type="dxa"/>
          </w:tcPr>
          <w:p w14:paraId="2FD42687" w14:textId="77777777" w:rsidR="00CD50FD" w:rsidRPr="001700F2" w:rsidRDefault="00CD50FD"/>
        </w:tc>
      </w:tr>
      <w:tr w:rsidR="0040233B" w:rsidRPr="001700F2" w14:paraId="7F1BD2F4" w14:textId="77777777" w:rsidTr="00CD50FD">
        <w:trPr>
          <w:trHeight w:val="3403"/>
        </w:trPr>
        <w:tc>
          <w:tcPr>
            <w:tcW w:w="3097" w:type="dxa"/>
            <w:shd w:val="clear" w:color="auto" w:fill="F2F2F2" w:themeFill="background1" w:themeFillShade="F2"/>
          </w:tcPr>
          <w:p w14:paraId="63ABADB9" w14:textId="77777777" w:rsidR="0040233B" w:rsidRPr="001700F2" w:rsidRDefault="0040233B" w:rsidP="0040233B">
            <w:pPr>
              <w:pStyle w:val="Text"/>
            </w:pPr>
          </w:p>
          <w:p w14:paraId="07A296A1" w14:textId="2C16B263" w:rsidR="00D20DA9" w:rsidRDefault="00D032F0" w:rsidP="00D032F0">
            <w:pPr>
              <w:pStyle w:val="Text"/>
            </w:pPr>
            <w:r>
              <w:t>Colorado technical University</w:t>
            </w:r>
          </w:p>
          <w:p w14:paraId="3D47C752" w14:textId="00326C86" w:rsidR="00D032F0" w:rsidRDefault="00D032F0" w:rsidP="00D032F0">
            <w:r>
              <w:t>Colorado Springs, co</w:t>
            </w:r>
          </w:p>
          <w:p w14:paraId="190C1D11" w14:textId="77777777" w:rsidR="00D032F0" w:rsidRDefault="00D032F0" w:rsidP="00D032F0"/>
          <w:p w14:paraId="76790C59" w14:textId="0CC54298" w:rsidR="00D032F0" w:rsidRDefault="00D032F0" w:rsidP="00D032F0">
            <w:r>
              <w:t>Bachelor of Science Management</w:t>
            </w:r>
          </w:p>
          <w:p w14:paraId="2B2AA19C" w14:textId="77777777" w:rsidR="00D032F0" w:rsidRDefault="00D032F0" w:rsidP="00D032F0"/>
          <w:p w14:paraId="535AB859" w14:textId="3BDEA6D2" w:rsidR="00D032F0" w:rsidRDefault="00D032F0" w:rsidP="00D032F0">
            <w:r>
              <w:t>Master of Computer Science with concentration in</w:t>
            </w:r>
            <w:r w:rsidR="00756705">
              <w:t xml:space="preserve"> Software Engineering</w:t>
            </w:r>
          </w:p>
          <w:p w14:paraId="09D19169" w14:textId="77777777" w:rsidR="004E38E8" w:rsidRDefault="004E38E8" w:rsidP="00D032F0"/>
          <w:p w14:paraId="49E3ED6D" w14:textId="12BA6AF8" w:rsidR="004E38E8" w:rsidRPr="00D032F0" w:rsidRDefault="004E38E8" w:rsidP="00D032F0">
            <w:r>
              <w:t>TEFL/TESOL Certification</w:t>
            </w:r>
          </w:p>
          <w:p w14:paraId="0379503F" w14:textId="77777777" w:rsidR="00D20DA9" w:rsidRPr="001700F2" w:rsidRDefault="00D20DA9" w:rsidP="0040233B">
            <w:pPr>
              <w:pStyle w:val="Text"/>
            </w:pPr>
          </w:p>
        </w:tc>
        <w:tc>
          <w:tcPr>
            <w:tcW w:w="6203" w:type="dxa"/>
            <w:gridSpan w:val="2"/>
            <w:vAlign w:val="center"/>
          </w:tcPr>
          <w:p w14:paraId="60082560" w14:textId="587A4ED4" w:rsidR="00D20DA9" w:rsidRPr="001700F2" w:rsidRDefault="00D032F0" w:rsidP="00D20DA9">
            <w:pPr>
              <w:pStyle w:val="SmallText"/>
            </w:pPr>
            <w:r>
              <w:t>2009-2013</w:t>
            </w:r>
          </w:p>
          <w:p w14:paraId="338EBF53" w14:textId="7331771F" w:rsidR="00D20DA9" w:rsidRPr="002B035E" w:rsidRDefault="00D032F0" w:rsidP="00D20DA9">
            <w:pPr>
              <w:pStyle w:val="Text"/>
              <w:rPr>
                <w:b/>
                <w:bCs/>
                <w:i/>
                <w:iCs/>
              </w:rPr>
            </w:pPr>
            <w:r w:rsidRPr="002B035E">
              <w:rPr>
                <w:b/>
                <w:bCs/>
                <w:i/>
                <w:iCs/>
              </w:rPr>
              <w:t>Financial Analyst</w:t>
            </w:r>
            <w:r w:rsidR="00D20DA9" w:rsidRPr="002B035E">
              <w:rPr>
                <w:b/>
                <w:bCs/>
                <w:i/>
                <w:iCs/>
              </w:rPr>
              <w:t xml:space="preserve"> </w:t>
            </w:r>
            <w:r w:rsidR="00D20DA9" w:rsidRPr="002B035E">
              <w:rPr>
                <w:b/>
                <w:bCs/>
                <w:i/>
                <w:iCs/>
                <w:color w:val="595959" w:themeColor="text1" w:themeTint="A6"/>
              </w:rPr>
              <w:t xml:space="preserve">• </w:t>
            </w:r>
            <w:r w:rsidRPr="002B035E">
              <w:rPr>
                <w:b/>
                <w:bCs/>
                <w:i/>
                <w:iCs/>
              </w:rPr>
              <w:t>Management</w:t>
            </w:r>
            <w:r w:rsidR="00D20DA9" w:rsidRPr="002B035E">
              <w:rPr>
                <w:b/>
                <w:bCs/>
                <w:i/>
                <w:iCs/>
              </w:rPr>
              <w:t xml:space="preserve"> </w:t>
            </w:r>
            <w:r w:rsidR="00D20DA9" w:rsidRPr="002B035E">
              <w:rPr>
                <w:b/>
                <w:bCs/>
                <w:i/>
                <w:iCs/>
                <w:color w:val="595959" w:themeColor="text1" w:themeTint="A6"/>
              </w:rPr>
              <w:t xml:space="preserve">• </w:t>
            </w:r>
            <w:r w:rsidRPr="002B035E">
              <w:rPr>
                <w:b/>
                <w:bCs/>
                <w:i/>
                <w:iCs/>
              </w:rPr>
              <w:t>Department of Defense</w:t>
            </w:r>
          </w:p>
          <w:p w14:paraId="1952A581" w14:textId="77777777" w:rsidR="00D032F0" w:rsidRPr="00D032F0" w:rsidRDefault="00D032F0" w:rsidP="00D032F0"/>
          <w:p w14:paraId="064E98C4" w14:textId="58796455" w:rsidR="0040233B" w:rsidRPr="00D032F0" w:rsidRDefault="00D20DA9" w:rsidP="00D20DA9">
            <w:pPr>
              <w:pStyle w:val="Text"/>
              <w:rPr>
                <w:sz w:val="18"/>
                <w:szCs w:val="18"/>
              </w:rPr>
            </w:pPr>
            <w:r w:rsidRPr="001700F2">
              <w:rPr>
                <w:sz w:val="21"/>
              </w:rPr>
              <w:t xml:space="preserve"> </w:t>
            </w:r>
            <w:r w:rsidR="00D032F0" w:rsidRPr="00D032F0">
              <w:rPr>
                <w:sz w:val="18"/>
                <w:szCs w:val="18"/>
              </w:rPr>
              <w:t>Chartered financial analyst using strong quantitative skills to build profitable relationships. Analyzed financial statements to determine business opportunities. Streamlined reporting to maximize efficiency while maintaining compliance. Implement policies and procedures in accordance with applicable regulations and guidance and serves as the focal point for interpretation of these policies and procedures with recipients and DOE program/project staff. Ensure that current, accurate, and complete data is entered into electronic data systems, as applicable. Participate, as needed, in process improvement teams, peer reviews of financial assistance actions, and perform collateral duty assignments. Interpret the impact of changes in applicable laws and regulations on the administration process. Identifies and resolves problems. Providing advice on the mechanisms to develop agreements.</w:t>
            </w:r>
          </w:p>
          <w:p w14:paraId="104740DE" w14:textId="086EEDB9" w:rsidR="00D20DA9" w:rsidRPr="001700F2" w:rsidRDefault="00D032F0" w:rsidP="00D20DA9">
            <w:pPr>
              <w:pStyle w:val="SmallText"/>
            </w:pPr>
            <w:r>
              <w:t>2010-201</w:t>
            </w:r>
            <w:r w:rsidR="00F90ACF">
              <w:t>6</w:t>
            </w:r>
          </w:p>
          <w:p w14:paraId="189037D4" w14:textId="22C07DD0" w:rsidR="00D20DA9" w:rsidRPr="002B035E" w:rsidRDefault="00D032F0" w:rsidP="00D20DA9">
            <w:pPr>
              <w:pStyle w:val="Text"/>
              <w:rPr>
                <w:b/>
                <w:bCs/>
                <w:i/>
                <w:iCs/>
              </w:rPr>
            </w:pPr>
            <w:r w:rsidRPr="002B035E">
              <w:rPr>
                <w:b/>
                <w:bCs/>
                <w:i/>
                <w:iCs/>
              </w:rPr>
              <w:t>Head Instructor</w:t>
            </w:r>
            <w:r w:rsidR="00D20DA9" w:rsidRPr="002B035E">
              <w:rPr>
                <w:b/>
                <w:bCs/>
                <w:i/>
                <w:iCs/>
              </w:rPr>
              <w:t xml:space="preserve"> </w:t>
            </w:r>
            <w:r w:rsidR="00D20DA9" w:rsidRPr="002B035E">
              <w:rPr>
                <w:b/>
                <w:bCs/>
                <w:i/>
                <w:iCs/>
                <w:color w:val="595959" w:themeColor="text1" w:themeTint="A6"/>
              </w:rPr>
              <w:t xml:space="preserve">• </w:t>
            </w:r>
            <w:r w:rsidRPr="002B035E">
              <w:rPr>
                <w:b/>
                <w:bCs/>
                <w:i/>
                <w:iCs/>
              </w:rPr>
              <w:t>English Instructor</w:t>
            </w:r>
            <w:r w:rsidR="00D20DA9" w:rsidRPr="002B035E">
              <w:rPr>
                <w:b/>
                <w:bCs/>
                <w:i/>
                <w:iCs/>
              </w:rPr>
              <w:t xml:space="preserve"> </w:t>
            </w:r>
            <w:r w:rsidR="00D20DA9" w:rsidRPr="002B035E">
              <w:rPr>
                <w:b/>
                <w:bCs/>
                <w:i/>
                <w:iCs/>
                <w:color w:val="595959" w:themeColor="text1" w:themeTint="A6"/>
              </w:rPr>
              <w:t xml:space="preserve">• </w:t>
            </w:r>
            <w:r w:rsidRPr="002B035E">
              <w:rPr>
                <w:b/>
                <w:bCs/>
                <w:i/>
                <w:iCs/>
              </w:rPr>
              <w:t>Army community services</w:t>
            </w:r>
          </w:p>
          <w:p w14:paraId="53413824" w14:textId="77777777" w:rsidR="00D032F0" w:rsidRPr="005932E2" w:rsidRDefault="00D20DA9" w:rsidP="00D032F0">
            <w:pPr>
              <w:pStyle w:val="Text"/>
              <w:rPr>
                <w:sz w:val="18"/>
                <w:szCs w:val="18"/>
              </w:rPr>
            </w:pPr>
            <w:r w:rsidRPr="001700F2">
              <w:rPr>
                <w:sz w:val="21"/>
              </w:rPr>
              <w:t xml:space="preserve"> </w:t>
            </w:r>
            <w:r w:rsidR="00D032F0" w:rsidRPr="005932E2">
              <w:rPr>
                <w:sz w:val="18"/>
                <w:szCs w:val="18"/>
              </w:rPr>
              <w:t xml:space="preserve">An organized professional with proven teaching, guidance, and </w:t>
            </w:r>
          </w:p>
          <w:p w14:paraId="081391E7" w14:textId="3F134772" w:rsidR="00D032F0" w:rsidRPr="005932E2" w:rsidRDefault="00D032F0" w:rsidP="00D032F0">
            <w:pPr>
              <w:pStyle w:val="Text"/>
              <w:rPr>
                <w:sz w:val="18"/>
                <w:szCs w:val="18"/>
              </w:rPr>
            </w:pPr>
            <w:r w:rsidRPr="005932E2">
              <w:rPr>
                <w:sz w:val="18"/>
                <w:szCs w:val="18"/>
              </w:rPr>
              <w:t xml:space="preserve">counseling skills. Possess a strong track record in improving test scores. </w:t>
            </w:r>
          </w:p>
          <w:p w14:paraId="71D0EFB4" w14:textId="4139B03A" w:rsidR="00D032F0" w:rsidRPr="005932E2" w:rsidRDefault="00D032F0" w:rsidP="00D032F0">
            <w:pPr>
              <w:pStyle w:val="Text"/>
              <w:rPr>
                <w:sz w:val="18"/>
                <w:szCs w:val="18"/>
              </w:rPr>
            </w:pPr>
            <w:r w:rsidRPr="005932E2">
              <w:rPr>
                <w:sz w:val="18"/>
                <w:szCs w:val="18"/>
              </w:rPr>
              <w:t xml:space="preserve">and teaching effectively. Ability to be a team player and resolve. </w:t>
            </w:r>
          </w:p>
          <w:p w14:paraId="7788D3B5" w14:textId="365F0F03" w:rsidR="00D032F0" w:rsidRPr="005932E2" w:rsidRDefault="00D032F0" w:rsidP="00D032F0">
            <w:pPr>
              <w:pStyle w:val="Text"/>
              <w:rPr>
                <w:sz w:val="18"/>
                <w:szCs w:val="18"/>
              </w:rPr>
            </w:pPr>
            <w:r w:rsidRPr="005932E2">
              <w:rPr>
                <w:sz w:val="18"/>
                <w:szCs w:val="18"/>
              </w:rPr>
              <w:t xml:space="preserve">problems and conflicts professionally. Can communicate. </w:t>
            </w:r>
          </w:p>
          <w:p w14:paraId="3BB208F0" w14:textId="03A41EB5" w:rsidR="00D032F0" w:rsidRPr="005932E2" w:rsidRDefault="00D032F0" w:rsidP="005932E2">
            <w:pPr>
              <w:pStyle w:val="Text"/>
              <w:rPr>
                <w:sz w:val="18"/>
                <w:szCs w:val="18"/>
              </w:rPr>
            </w:pPr>
            <w:r w:rsidRPr="005932E2">
              <w:rPr>
                <w:sz w:val="18"/>
                <w:szCs w:val="18"/>
              </w:rPr>
              <w:t>complex information in a simple and precise manner, so that K</w:t>
            </w:r>
            <w:r w:rsidR="005932E2" w:rsidRPr="005932E2">
              <w:rPr>
                <w:sz w:val="18"/>
                <w:szCs w:val="18"/>
              </w:rPr>
              <w:t xml:space="preserve">orean Augmentation to the United States army personnel </w:t>
            </w:r>
            <w:r w:rsidRPr="005932E2">
              <w:rPr>
                <w:sz w:val="18"/>
                <w:szCs w:val="18"/>
              </w:rPr>
              <w:t xml:space="preserve">were able to </w:t>
            </w:r>
            <w:r w:rsidR="009E2175" w:rsidRPr="005932E2">
              <w:rPr>
                <w:sz w:val="18"/>
                <w:szCs w:val="18"/>
              </w:rPr>
              <w:t>communicate with their English-speaking military counter parts effectively and appropriately</w:t>
            </w:r>
            <w:r w:rsidRPr="005932E2">
              <w:rPr>
                <w:sz w:val="18"/>
                <w:szCs w:val="18"/>
              </w:rPr>
              <w:t>.</w:t>
            </w:r>
          </w:p>
          <w:p w14:paraId="5F46966F" w14:textId="64AA4AA6" w:rsidR="0040233B" w:rsidRPr="001700F2" w:rsidRDefault="005932E2" w:rsidP="0040233B">
            <w:pPr>
              <w:pStyle w:val="SmallText"/>
            </w:pPr>
            <w:r>
              <w:t>2016-20</w:t>
            </w:r>
            <w:r w:rsidR="004E38E8">
              <w:t>21</w:t>
            </w:r>
          </w:p>
          <w:p w14:paraId="2E268338" w14:textId="2B64F2EA" w:rsidR="0040233B" w:rsidRPr="002B035E" w:rsidRDefault="005932E2" w:rsidP="0040233B">
            <w:pPr>
              <w:pStyle w:val="Text"/>
              <w:rPr>
                <w:b/>
                <w:bCs/>
                <w:i/>
                <w:iCs/>
              </w:rPr>
            </w:pPr>
            <w:r w:rsidRPr="002B035E">
              <w:rPr>
                <w:b/>
                <w:bCs/>
                <w:i/>
                <w:iCs/>
              </w:rPr>
              <w:t>IT specialist</w:t>
            </w:r>
            <w:r w:rsidR="0040233B" w:rsidRPr="002B035E">
              <w:rPr>
                <w:b/>
                <w:bCs/>
                <w:i/>
                <w:iCs/>
                <w:color w:val="595959" w:themeColor="text1" w:themeTint="A6"/>
              </w:rPr>
              <w:t xml:space="preserve">• </w:t>
            </w:r>
            <w:r w:rsidRPr="002B035E">
              <w:rPr>
                <w:b/>
                <w:bCs/>
                <w:i/>
                <w:iCs/>
              </w:rPr>
              <w:t>Minds</w:t>
            </w:r>
            <w:r w:rsidR="0040233B" w:rsidRPr="002B035E">
              <w:rPr>
                <w:b/>
                <w:bCs/>
                <w:i/>
                <w:iCs/>
                <w:color w:val="595959" w:themeColor="text1" w:themeTint="A6"/>
              </w:rPr>
              <w:t xml:space="preserve">• </w:t>
            </w:r>
            <w:r w:rsidR="009E2175" w:rsidRPr="002B035E">
              <w:rPr>
                <w:b/>
                <w:bCs/>
                <w:i/>
                <w:iCs/>
                <w:color w:val="595959" w:themeColor="text1" w:themeTint="A6"/>
              </w:rPr>
              <w:t>Security/Software</w:t>
            </w:r>
            <w:r w:rsidR="00F90ACF">
              <w:rPr>
                <w:b/>
                <w:bCs/>
                <w:i/>
                <w:iCs/>
                <w:color w:val="595959" w:themeColor="text1" w:themeTint="A6"/>
              </w:rPr>
              <w:t>/ Teacher</w:t>
            </w:r>
          </w:p>
          <w:p w14:paraId="227EC2D0" w14:textId="47293D67" w:rsidR="005932E2" w:rsidRDefault="009E2175" w:rsidP="005932E2">
            <w:pPr>
              <w:pStyle w:val="Text"/>
            </w:pPr>
            <w:r>
              <w:t>Aid</w:t>
            </w:r>
            <w:r w:rsidR="005932E2">
              <w:t xml:space="preserve"> users of information management services (for example, by configuring and optimizing software). Train users in the use of new software applications, providing guidance and assistance with new or amended IT-related policies and procedures. Promote end-user involvement in technology and technical decision-making. </w:t>
            </w:r>
            <w:r w:rsidR="005932E2">
              <w:lastRenderedPageBreak/>
              <w:t>Administer computer systems and manage system performance. Set up networks. Start up, operate, and shut down systems.</w:t>
            </w:r>
          </w:p>
          <w:p w14:paraId="74045BE2" w14:textId="77777777" w:rsidR="005932E2" w:rsidRDefault="005932E2" w:rsidP="005932E2">
            <w:pPr>
              <w:pStyle w:val="Text"/>
            </w:pPr>
            <w:r>
              <w:t>Manage user access, train new personnel, identify and resolve problems, report, track and research incidents, counsel users, set up customer equipment, and replace equipment and parts.</w:t>
            </w:r>
          </w:p>
          <w:p w14:paraId="6645E163" w14:textId="77777777" w:rsidR="005932E2" w:rsidRDefault="005932E2" w:rsidP="005932E2">
            <w:pPr>
              <w:pStyle w:val="Text"/>
            </w:pPr>
            <w:r>
              <w:t>Manage and operate classified and unclassified client/server solutions, desktop systems, messaging solutions, web-based technology, database solutions, and virtual servers to support LAN/WAN.</w:t>
            </w:r>
          </w:p>
          <w:p w14:paraId="54D85508" w14:textId="43FF56D8" w:rsidR="0040233B" w:rsidRPr="002B035E" w:rsidRDefault="002B035E" w:rsidP="005932E2">
            <w:pPr>
              <w:pStyle w:val="Text"/>
              <w:rPr>
                <w:b/>
                <w:bCs/>
                <w:i/>
                <w:iCs/>
              </w:rPr>
            </w:pPr>
            <w:r w:rsidRPr="002B035E">
              <w:rPr>
                <w:b/>
                <w:bCs/>
                <w:i/>
                <w:iCs/>
              </w:rPr>
              <w:t>Case manager</w:t>
            </w:r>
            <w:r w:rsidR="00217E5A">
              <w:rPr>
                <w:b/>
                <w:bCs/>
                <w:i/>
                <w:iCs/>
              </w:rPr>
              <w:t>/Teacher ( special education)</w:t>
            </w:r>
            <w:r w:rsidRPr="002B035E">
              <w:rPr>
                <w:b/>
                <w:bCs/>
                <w:i/>
                <w:iCs/>
              </w:rPr>
              <w:t xml:space="preserve"> -Social services- The resource exchange</w:t>
            </w:r>
          </w:p>
          <w:p w14:paraId="1684C8E6" w14:textId="101C7F13" w:rsidR="002B035E" w:rsidRPr="002B035E" w:rsidRDefault="002B035E" w:rsidP="002B035E">
            <w:pPr>
              <w:rPr>
                <w:sz w:val="20"/>
                <w:szCs w:val="20"/>
              </w:rPr>
            </w:pPr>
            <w:r w:rsidRPr="002B035E">
              <w:rPr>
                <w:rFonts w:ascii="Segoe UI" w:hAnsi="Segoe UI" w:cs="Segoe UI"/>
                <w:color w:val="374151"/>
                <w:sz w:val="20"/>
                <w:szCs w:val="20"/>
                <w:shd w:val="clear" w:color="auto" w:fill="F7F7F8"/>
              </w:rPr>
              <w:t>manager for disabled children is responsible for coordinating and overseeing the care and support services for children with disabilities and their families. This role involves assessing the needs of each child, developing individualized care plans, connecting families to appropriate resources, and advocating for the child's rights and well-being. The case manager collaborates with various professionals, such as healthcare providers, educators, social workers, and community organizations, to ensure comprehensive and holistic support for the child and their family.</w:t>
            </w:r>
          </w:p>
        </w:tc>
      </w:tr>
      <w:tr w:rsidR="00CD50FD" w:rsidRPr="001700F2" w14:paraId="249962C1" w14:textId="77777777" w:rsidTr="00CD50FD">
        <w:trPr>
          <w:trHeight w:val="220"/>
        </w:trPr>
        <w:tc>
          <w:tcPr>
            <w:tcW w:w="3097" w:type="dxa"/>
            <w:vMerge w:val="restart"/>
            <w:shd w:val="clear" w:color="auto" w:fill="F2F2F2" w:themeFill="background1" w:themeFillShade="F2"/>
            <w:vAlign w:val="center"/>
          </w:tcPr>
          <w:p w14:paraId="6978CBB5" w14:textId="77777777" w:rsidR="00CD50FD" w:rsidRPr="001700F2" w:rsidRDefault="00000000" w:rsidP="00D20DA9">
            <w:pPr>
              <w:pStyle w:val="Heading2"/>
            </w:pPr>
            <w:sdt>
              <w:sdtPr>
                <w:id w:val="1066377136"/>
                <w:placeholder>
                  <w:docPart w:val="0E1E6279C8234870B477DC379E56184E"/>
                </w:placeholder>
                <w:temporary/>
                <w:showingPlcHdr/>
                <w15:appearance w15:val="hidden"/>
                <w:text/>
              </w:sdtPr>
              <w:sdtContent>
                <w:r w:rsidR="00D20DA9" w:rsidRPr="00D26A79">
                  <w:t>KEY SKILLS</w:t>
                </w:r>
              </w:sdtContent>
            </w:sdt>
            <w:r w:rsidR="00D26A79">
              <w:t xml:space="preserve"> </w:t>
            </w:r>
            <w:sdt>
              <w:sdtPr>
                <w:rPr>
                  <w:rStyle w:val="Accent"/>
                </w:rPr>
                <w:id w:val="-1622227774"/>
                <w:placeholder>
                  <w:docPart w:val="179CF57F7E2D439C885B3F68CBC125FE"/>
                </w:placeholder>
                <w:temporary/>
                <w:showingPlcHdr/>
                <w15:appearance w15:val="hidden"/>
                <w:text/>
              </w:sdtPr>
              <w:sdtContent>
                <w:r w:rsidR="00D26A79" w:rsidRPr="00914100">
                  <w:rPr>
                    <w:rStyle w:val="Accent"/>
                  </w:rPr>
                  <w:t>—</w:t>
                </w:r>
              </w:sdtContent>
            </w:sdt>
          </w:p>
        </w:tc>
        <w:tc>
          <w:tcPr>
            <w:tcW w:w="3108" w:type="dxa"/>
            <w:vMerge w:val="restart"/>
            <w:shd w:val="clear" w:color="auto" w:fill="303848" w:themeFill="accent1"/>
            <w:vAlign w:val="center"/>
          </w:tcPr>
          <w:p w14:paraId="5A2BBC57" w14:textId="77777777" w:rsidR="00CD50FD" w:rsidRPr="001700F2" w:rsidRDefault="00000000" w:rsidP="00D20DA9">
            <w:pPr>
              <w:pStyle w:val="Heading1"/>
            </w:pPr>
            <w:sdt>
              <w:sdtPr>
                <w:id w:val="-1955778421"/>
                <w:placeholder>
                  <w:docPart w:val="04825C559AF64363AE1A3541436B243E"/>
                </w:placeholder>
                <w:temporary/>
                <w:showingPlcHdr/>
                <w15:appearance w15:val="hidden"/>
                <w:text/>
              </w:sdtPr>
              <w:sdtContent>
                <w:r w:rsidR="00D20DA9" w:rsidRPr="001700F2">
                  <w:t>COMMUNICATION</w:t>
                </w:r>
              </w:sdtContent>
            </w:sdt>
            <w:r w:rsidR="00D20DA9" w:rsidRPr="001700F2">
              <w:t xml:space="preserve"> </w:t>
            </w:r>
          </w:p>
        </w:tc>
        <w:tc>
          <w:tcPr>
            <w:tcW w:w="3095" w:type="dxa"/>
            <w:tcBorders>
              <w:bottom w:val="single" w:sz="18" w:space="0" w:color="BF9268" w:themeColor="accent2"/>
            </w:tcBorders>
          </w:tcPr>
          <w:p w14:paraId="5AE52A6C" w14:textId="77777777" w:rsidR="00CD50FD" w:rsidRPr="001700F2" w:rsidRDefault="00CD50FD"/>
        </w:tc>
      </w:tr>
      <w:tr w:rsidR="00CD50FD" w:rsidRPr="001700F2" w14:paraId="111916D1" w14:textId="77777777" w:rsidTr="00CD50FD">
        <w:trPr>
          <w:trHeight w:val="220"/>
        </w:trPr>
        <w:tc>
          <w:tcPr>
            <w:tcW w:w="3097" w:type="dxa"/>
            <w:vMerge/>
            <w:shd w:val="clear" w:color="auto" w:fill="F2F2F2" w:themeFill="background1" w:themeFillShade="F2"/>
            <w:vAlign w:val="center"/>
          </w:tcPr>
          <w:p w14:paraId="2B6E40B5" w14:textId="77777777" w:rsidR="00CD50FD" w:rsidRPr="001700F2" w:rsidRDefault="00CD50FD" w:rsidP="00CD50FD">
            <w:pPr>
              <w:pStyle w:val="Heading2"/>
              <w:rPr>
                <w:spacing w:val="32"/>
              </w:rPr>
            </w:pPr>
          </w:p>
        </w:tc>
        <w:tc>
          <w:tcPr>
            <w:tcW w:w="3108" w:type="dxa"/>
            <w:vMerge/>
            <w:shd w:val="clear" w:color="auto" w:fill="303848" w:themeFill="accent1"/>
            <w:vAlign w:val="center"/>
          </w:tcPr>
          <w:p w14:paraId="3FB53B3E" w14:textId="77777777" w:rsidR="00CD50FD" w:rsidRPr="001700F2" w:rsidRDefault="00CD50FD" w:rsidP="00CD50FD">
            <w:pPr>
              <w:pStyle w:val="Heading1"/>
            </w:pPr>
          </w:p>
        </w:tc>
        <w:tc>
          <w:tcPr>
            <w:tcW w:w="3095" w:type="dxa"/>
          </w:tcPr>
          <w:p w14:paraId="26AE8B0C" w14:textId="77777777" w:rsidR="00CD50FD" w:rsidRPr="001700F2" w:rsidRDefault="00CD50FD"/>
        </w:tc>
      </w:tr>
      <w:tr w:rsidR="00CD50FD" w:rsidRPr="001700F2" w14:paraId="3B1C39D9" w14:textId="77777777" w:rsidTr="00CD50FD">
        <w:trPr>
          <w:trHeight w:val="1446"/>
        </w:trPr>
        <w:tc>
          <w:tcPr>
            <w:tcW w:w="3097" w:type="dxa"/>
            <w:shd w:val="clear" w:color="auto" w:fill="F2F2F2" w:themeFill="background1" w:themeFillShade="F2"/>
            <w:vAlign w:val="center"/>
          </w:tcPr>
          <w:sdt>
            <w:sdtPr>
              <w:id w:val="-1750034778"/>
              <w:placeholder>
                <w:docPart w:val="BE585C2A4F82412A9F3909F5910C8C23"/>
              </w:placeholder>
              <w:temporary/>
              <w:showingPlcHdr/>
              <w15:appearance w15:val="hidden"/>
              <w:text/>
            </w:sdtPr>
            <w:sdtContent>
              <w:p w14:paraId="0A8D0009" w14:textId="77777777" w:rsidR="00D20DA9" w:rsidRPr="001700F2" w:rsidRDefault="00D20DA9" w:rsidP="00D20DA9">
                <w:pPr>
                  <w:pStyle w:val="Text"/>
                </w:pPr>
                <w:r w:rsidRPr="001700F2">
                  <w:t>Marketing</w:t>
                </w:r>
              </w:p>
              <w:p w14:paraId="5E46FDE8" w14:textId="77777777" w:rsidR="00D20DA9" w:rsidRPr="001700F2" w:rsidRDefault="00D20DA9" w:rsidP="00D20DA9">
                <w:pPr>
                  <w:pStyle w:val="Text"/>
                </w:pPr>
                <w:r w:rsidRPr="001700F2">
                  <w:t>Project Management</w:t>
                </w:r>
              </w:p>
              <w:p w14:paraId="6487A6AA" w14:textId="77777777" w:rsidR="00D20DA9" w:rsidRPr="001700F2" w:rsidRDefault="00D20DA9" w:rsidP="00D20DA9">
                <w:pPr>
                  <w:pStyle w:val="Text"/>
                </w:pPr>
                <w:r w:rsidRPr="001700F2">
                  <w:t>Budget Planning</w:t>
                </w:r>
              </w:p>
              <w:p w14:paraId="4311AB7D" w14:textId="77777777" w:rsidR="00D20DA9" w:rsidRPr="001700F2" w:rsidRDefault="00D20DA9" w:rsidP="00D20DA9">
                <w:pPr>
                  <w:pStyle w:val="Text"/>
                </w:pPr>
                <w:r w:rsidRPr="001700F2">
                  <w:t>Social Media</w:t>
                </w:r>
              </w:p>
              <w:p w14:paraId="17ECAB30" w14:textId="77777777" w:rsidR="00D20DA9" w:rsidRPr="001700F2" w:rsidRDefault="00D20DA9" w:rsidP="00D20DA9">
                <w:pPr>
                  <w:pStyle w:val="Text"/>
                </w:pPr>
                <w:r w:rsidRPr="001700F2">
                  <w:t xml:space="preserve">Planning </w:t>
                </w:r>
              </w:p>
            </w:sdtContent>
          </w:sdt>
          <w:p w14:paraId="16E2F72F" w14:textId="77777777" w:rsidR="009E2175" w:rsidRDefault="009E2175" w:rsidP="009E2175">
            <w:pPr>
              <w:pStyle w:val="Text"/>
            </w:pPr>
            <w:r>
              <w:t>Software Implementation</w:t>
            </w:r>
          </w:p>
          <w:p w14:paraId="6D6FFC91" w14:textId="3AC37548" w:rsidR="009E2175" w:rsidRPr="009E2175" w:rsidRDefault="009E2175" w:rsidP="009E2175">
            <w:pPr>
              <w:rPr>
                <w:sz w:val="20"/>
                <w:szCs w:val="20"/>
              </w:rPr>
            </w:pPr>
            <w:r w:rsidRPr="009E2175">
              <w:rPr>
                <w:sz w:val="20"/>
                <w:szCs w:val="20"/>
              </w:rPr>
              <w:t>Security</w:t>
            </w:r>
          </w:p>
        </w:tc>
        <w:tc>
          <w:tcPr>
            <w:tcW w:w="6203" w:type="dxa"/>
            <w:gridSpan w:val="2"/>
            <w:vAlign w:val="center"/>
          </w:tcPr>
          <w:p w14:paraId="6B136B5F" w14:textId="42704D15" w:rsidR="00D20DA9" w:rsidRPr="001700F2" w:rsidRDefault="00D20DA9" w:rsidP="005932E2">
            <w:pPr>
              <w:pStyle w:val="Text"/>
            </w:pPr>
            <w:r w:rsidRPr="001700F2">
              <w:t xml:space="preserve"> </w:t>
            </w:r>
            <w:r w:rsidR="009E2175" w:rsidRPr="009E2175">
              <w:t>Interdepartmental Collaboration: Effective communication skills in collaborating with cross-functional teams, such as developers, project managers, and business analysts. Capable of bridging the gap between technical and non-technical stakeholders to ensure smooth project execution and alignment with business objectives.</w:t>
            </w:r>
            <w:r w:rsidR="009E2175">
              <w:t xml:space="preserve"> </w:t>
            </w:r>
            <w:r w:rsidR="009E2175" w:rsidRPr="009E2175">
              <w:t>Proficient in creating comprehensive technical documentation, including user manuals, system specifications, and standard operating procedures. Clear and organized communication style to ensure easy comprehension and accessibility of information</w:t>
            </w:r>
            <w:r w:rsidR="009E2175">
              <w:t>.</w:t>
            </w:r>
          </w:p>
          <w:p w14:paraId="630B1472" w14:textId="77777777" w:rsidR="00CD50FD" w:rsidRPr="001700F2" w:rsidRDefault="00CD50FD" w:rsidP="00CD50FD">
            <w:pPr>
              <w:pStyle w:val="Text"/>
            </w:pPr>
          </w:p>
        </w:tc>
      </w:tr>
      <w:tr w:rsidR="00CD50FD" w:rsidRPr="001700F2" w14:paraId="22E3563D" w14:textId="77777777" w:rsidTr="00CD50FD">
        <w:trPr>
          <w:trHeight w:val="220"/>
        </w:trPr>
        <w:tc>
          <w:tcPr>
            <w:tcW w:w="3097" w:type="dxa"/>
            <w:vMerge w:val="restart"/>
            <w:shd w:val="clear" w:color="auto" w:fill="F2F2F2" w:themeFill="background1" w:themeFillShade="F2"/>
          </w:tcPr>
          <w:p w14:paraId="44E40AE8" w14:textId="77777777" w:rsidR="00CD50FD" w:rsidRPr="001700F2" w:rsidRDefault="00CD50FD"/>
        </w:tc>
        <w:tc>
          <w:tcPr>
            <w:tcW w:w="3108" w:type="dxa"/>
            <w:vMerge w:val="restart"/>
            <w:shd w:val="clear" w:color="auto" w:fill="303848" w:themeFill="accent1"/>
            <w:vAlign w:val="center"/>
          </w:tcPr>
          <w:p w14:paraId="7B832E49" w14:textId="77777777" w:rsidR="00CD50FD" w:rsidRPr="001700F2" w:rsidRDefault="00000000" w:rsidP="00D20DA9">
            <w:pPr>
              <w:pStyle w:val="Heading1"/>
            </w:pPr>
            <w:sdt>
              <w:sdtPr>
                <w:id w:val="-513380234"/>
                <w:placeholder>
                  <w:docPart w:val="2E279824830F4BD88FA4EDC896107A4F"/>
                </w:placeholder>
                <w:temporary/>
                <w:showingPlcHdr/>
                <w15:appearance w15:val="hidden"/>
                <w:text/>
              </w:sdtPr>
              <w:sdtContent>
                <w:r w:rsidR="00D20DA9" w:rsidRPr="001700F2">
                  <w:t>LEADERSHIP</w:t>
                </w:r>
              </w:sdtContent>
            </w:sdt>
            <w:r w:rsidR="00D20DA9" w:rsidRPr="001700F2">
              <w:t xml:space="preserve"> </w:t>
            </w:r>
          </w:p>
        </w:tc>
        <w:tc>
          <w:tcPr>
            <w:tcW w:w="3095" w:type="dxa"/>
            <w:tcBorders>
              <w:bottom w:val="single" w:sz="18" w:space="0" w:color="BF9268" w:themeColor="accent2"/>
            </w:tcBorders>
          </w:tcPr>
          <w:p w14:paraId="729395B6" w14:textId="77777777" w:rsidR="00CD50FD" w:rsidRPr="001700F2" w:rsidRDefault="00CD50FD"/>
        </w:tc>
      </w:tr>
      <w:tr w:rsidR="00CD50FD" w:rsidRPr="001700F2" w14:paraId="79DA26B6" w14:textId="77777777" w:rsidTr="00CD50FD">
        <w:trPr>
          <w:trHeight w:val="220"/>
        </w:trPr>
        <w:tc>
          <w:tcPr>
            <w:tcW w:w="3097" w:type="dxa"/>
            <w:vMerge/>
            <w:shd w:val="clear" w:color="auto" w:fill="F2F2F2" w:themeFill="background1" w:themeFillShade="F2"/>
          </w:tcPr>
          <w:p w14:paraId="06702407" w14:textId="77777777" w:rsidR="00CD50FD" w:rsidRPr="001700F2" w:rsidRDefault="00CD50FD"/>
        </w:tc>
        <w:tc>
          <w:tcPr>
            <w:tcW w:w="3108" w:type="dxa"/>
            <w:vMerge/>
            <w:shd w:val="clear" w:color="auto" w:fill="303848" w:themeFill="accent1"/>
            <w:vAlign w:val="center"/>
          </w:tcPr>
          <w:p w14:paraId="1722C70F" w14:textId="77777777" w:rsidR="00CD50FD" w:rsidRPr="001700F2" w:rsidRDefault="00CD50FD" w:rsidP="00CD50FD">
            <w:pPr>
              <w:pStyle w:val="Heading1"/>
            </w:pPr>
          </w:p>
        </w:tc>
        <w:tc>
          <w:tcPr>
            <w:tcW w:w="3095" w:type="dxa"/>
          </w:tcPr>
          <w:p w14:paraId="2C3B4BDD" w14:textId="77777777" w:rsidR="00CD50FD" w:rsidRPr="001700F2" w:rsidRDefault="00CD50FD"/>
        </w:tc>
      </w:tr>
      <w:tr w:rsidR="00CD50FD" w:rsidRPr="001700F2" w14:paraId="186D9153" w14:textId="77777777" w:rsidTr="00CD50FD">
        <w:trPr>
          <w:trHeight w:val="1366"/>
        </w:trPr>
        <w:tc>
          <w:tcPr>
            <w:tcW w:w="3097" w:type="dxa"/>
            <w:shd w:val="clear" w:color="auto" w:fill="F2F2F2" w:themeFill="background1" w:themeFillShade="F2"/>
          </w:tcPr>
          <w:p w14:paraId="410C149F" w14:textId="77777777" w:rsidR="00CD50FD" w:rsidRPr="001700F2" w:rsidRDefault="00CD50FD"/>
        </w:tc>
        <w:tc>
          <w:tcPr>
            <w:tcW w:w="6203" w:type="dxa"/>
            <w:gridSpan w:val="2"/>
            <w:vAlign w:val="center"/>
          </w:tcPr>
          <w:p w14:paraId="3CF47BF2" w14:textId="77777777" w:rsidR="005932E2" w:rsidRDefault="005932E2" w:rsidP="005932E2">
            <w:pPr>
              <w:pStyle w:val="Text"/>
            </w:pPr>
            <w:r>
              <w:t xml:space="preserve">Team Management: Ability to lead and manage teams effectively, providing clear direction, setting goals, and delegating tasks. Strong leadership skills to inspire and motivate team members, fostering a positive and collaborative work environment. </w:t>
            </w:r>
          </w:p>
          <w:p w14:paraId="65ED7B77" w14:textId="77777777" w:rsidR="005932E2" w:rsidRPr="005932E2" w:rsidRDefault="005932E2" w:rsidP="005932E2"/>
          <w:p w14:paraId="2F061516" w14:textId="77777777" w:rsidR="005932E2" w:rsidRDefault="005932E2" w:rsidP="005932E2">
            <w:pPr>
              <w:pStyle w:val="Text"/>
            </w:pPr>
            <w:r>
              <w:t xml:space="preserve">Decision Making: Capable of making informed and timely decisions, considering various perspectives, and weighing potential risks and benefits. Confidence in taking ownership of decisions and accepting accountability for outcomes. </w:t>
            </w:r>
          </w:p>
          <w:p w14:paraId="68D2B66E" w14:textId="77777777" w:rsidR="005932E2" w:rsidRDefault="005932E2" w:rsidP="005932E2">
            <w:pPr>
              <w:pStyle w:val="Text"/>
            </w:pPr>
          </w:p>
          <w:p w14:paraId="79C9F3EA" w14:textId="77777777" w:rsidR="005932E2" w:rsidRDefault="005932E2" w:rsidP="005932E2">
            <w:pPr>
              <w:pStyle w:val="Text"/>
            </w:pPr>
            <w:r>
              <w:t>Communication: Excellent verbal and written communication skills to convey ideas, instructions, and feedback clearly and effectively. Proficient in active listening, facilitating open dialogue, and fostering strong relationships with team members and stakeholders.</w:t>
            </w:r>
          </w:p>
          <w:p w14:paraId="215E7482" w14:textId="77777777" w:rsidR="005932E2" w:rsidRDefault="005932E2" w:rsidP="005932E2">
            <w:pPr>
              <w:pStyle w:val="Text"/>
            </w:pPr>
          </w:p>
          <w:p w14:paraId="37DE3089" w14:textId="61CFA13A" w:rsidR="005932E2" w:rsidRDefault="005932E2" w:rsidP="005932E2">
            <w:pPr>
              <w:pStyle w:val="Text"/>
            </w:pPr>
            <w:r>
              <w:lastRenderedPageBreak/>
              <w:t>Problem Solving: Strategic and analytical thinking to identify and assess problems, develop creative solutions, and implement effective problem-solving strategies. Adaptable in handling challenges and making sound decisions under pressure.</w:t>
            </w:r>
          </w:p>
          <w:p w14:paraId="22DE7037" w14:textId="77777777" w:rsidR="005932E2" w:rsidRDefault="005932E2" w:rsidP="005932E2">
            <w:pPr>
              <w:pStyle w:val="Text"/>
            </w:pPr>
          </w:p>
          <w:p w14:paraId="4F9B92B0" w14:textId="73C69540" w:rsidR="00D20DA9" w:rsidRPr="001700F2" w:rsidRDefault="005932E2" w:rsidP="005932E2">
            <w:pPr>
              <w:pStyle w:val="Text"/>
            </w:pPr>
            <w:r>
              <w:t xml:space="preserve"> Adaptability: Ability to thrive in fast-paced and changing environments, demonstrating flexibility and resilience. Openness to new ideas and willingness to embrace change, inspiring others to adapt and innovate.</w:t>
            </w:r>
          </w:p>
          <w:p w14:paraId="1E575BE8" w14:textId="77777777" w:rsidR="00CD50FD" w:rsidRPr="001700F2" w:rsidRDefault="00CD50FD" w:rsidP="00CD50FD">
            <w:pPr>
              <w:pStyle w:val="Text"/>
            </w:pPr>
          </w:p>
        </w:tc>
      </w:tr>
      <w:tr w:rsidR="00CD50FD" w:rsidRPr="001700F2" w14:paraId="5C8699FA" w14:textId="77777777" w:rsidTr="00CD50FD">
        <w:trPr>
          <w:trHeight w:val="100"/>
        </w:trPr>
        <w:tc>
          <w:tcPr>
            <w:tcW w:w="3097" w:type="dxa"/>
          </w:tcPr>
          <w:p w14:paraId="3E6CDFEA" w14:textId="77777777" w:rsidR="00CD50FD" w:rsidRPr="001700F2" w:rsidRDefault="00CD50FD" w:rsidP="00CD50FD"/>
        </w:tc>
        <w:tc>
          <w:tcPr>
            <w:tcW w:w="6203" w:type="dxa"/>
            <w:gridSpan w:val="2"/>
          </w:tcPr>
          <w:p w14:paraId="71D6E7C6" w14:textId="77777777" w:rsidR="00CD50FD" w:rsidRPr="001700F2" w:rsidRDefault="00CD50FD" w:rsidP="00CD50FD"/>
        </w:tc>
      </w:tr>
      <w:tr w:rsidR="00CD50FD" w:rsidRPr="001700F2" w14:paraId="7570A7AD" w14:textId="77777777" w:rsidTr="00CD50FD">
        <w:trPr>
          <w:trHeight w:val="140"/>
        </w:trPr>
        <w:tc>
          <w:tcPr>
            <w:tcW w:w="3097" w:type="dxa"/>
            <w:tcBorders>
              <w:bottom w:val="single" w:sz="18" w:space="0" w:color="BF9268" w:themeColor="accent2"/>
            </w:tcBorders>
          </w:tcPr>
          <w:p w14:paraId="32CE002F" w14:textId="77777777" w:rsidR="00CD50FD" w:rsidRPr="001700F2" w:rsidRDefault="00CD50FD"/>
        </w:tc>
        <w:tc>
          <w:tcPr>
            <w:tcW w:w="3108" w:type="dxa"/>
            <w:vMerge w:val="restart"/>
            <w:shd w:val="clear" w:color="auto" w:fill="303848" w:themeFill="accent1"/>
            <w:vAlign w:val="center"/>
          </w:tcPr>
          <w:p w14:paraId="23E9E849" w14:textId="77777777" w:rsidR="00CD50FD" w:rsidRPr="001700F2" w:rsidRDefault="00000000" w:rsidP="00D20DA9">
            <w:pPr>
              <w:pStyle w:val="Heading1"/>
            </w:pPr>
            <w:sdt>
              <w:sdtPr>
                <w:id w:val="1294558939"/>
                <w:placeholder>
                  <w:docPart w:val="493B3DB7C307473CA36CFD0A9E240B1B"/>
                </w:placeholder>
                <w:temporary/>
                <w:showingPlcHdr/>
                <w15:appearance w15:val="hidden"/>
                <w:text/>
              </w:sdtPr>
              <w:sdtContent>
                <w:r w:rsidR="00D20DA9" w:rsidRPr="001700F2">
                  <w:t>REFERENCES</w:t>
                </w:r>
              </w:sdtContent>
            </w:sdt>
          </w:p>
        </w:tc>
        <w:tc>
          <w:tcPr>
            <w:tcW w:w="3095" w:type="dxa"/>
            <w:tcBorders>
              <w:bottom w:val="single" w:sz="18" w:space="0" w:color="BF9268" w:themeColor="accent2"/>
            </w:tcBorders>
          </w:tcPr>
          <w:p w14:paraId="5F8110DC" w14:textId="77777777" w:rsidR="00CD50FD" w:rsidRPr="001700F2" w:rsidRDefault="00CD50FD"/>
        </w:tc>
      </w:tr>
      <w:tr w:rsidR="00CD50FD" w:rsidRPr="001700F2" w14:paraId="2E2993CF" w14:textId="77777777" w:rsidTr="00CD50FD">
        <w:trPr>
          <w:trHeight w:val="140"/>
        </w:trPr>
        <w:tc>
          <w:tcPr>
            <w:tcW w:w="3097" w:type="dxa"/>
            <w:tcBorders>
              <w:top w:val="single" w:sz="18" w:space="0" w:color="BF9268" w:themeColor="accent2"/>
            </w:tcBorders>
          </w:tcPr>
          <w:p w14:paraId="7DDD9D4B" w14:textId="77777777" w:rsidR="00CD50FD" w:rsidRPr="001700F2" w:rsidRDefault="00CD50FD"/>
        </w:tc>
        <w:tc>
          <w:tcPr>
            <w:tcW w:w="3108" w:type="dxa"/>
            <w:vMerge/>
            <w:shd w:val="clear" w:color="auto" w:fill="303848" w:themeFill="accent1"/>
          </w:tcPr>
          <w:p w14:paraId="39E8336B" w14:textId="77777777" w:rsidR="00CD50FD" w:rsidRPr="001700F2" w:rsidRDefault="00CD50FD" w:rsidP="00CD50FD">
            <w:pPr>
              <w:pStyle w:val="Heading1"/>
            </w:pPr>
          </w:p>
        </w:tc>
        <w:tc>
          <w:tcPr>
            <w:tcW w:w="3095" w:type="dxa"/>
          </w:tcPr>
          <w:p w14:paraId="1C095C60" w14:textId="77777777" w:rsidR="00CD50FD" w:rsidRPr="001700F2" w:rsidRDefault="00CD50FD"/>
        </w:tc>
      </w:tr>
      <w:tr w:rsidR="00CD50FD" w:rsidRPr="001700F2" w14:paraId="1AE4B811" w14:textId="77777777" w:rsidTr="00D20DA9">
        <w:trPr>
          <w:trHeight w:val="622"/>
        </w:trPr>
        <w:tc>
          <w:tcPr>
            <w:tcW w:w="9300" w:type="dxa"/>
            <w:gridSpan w:val="3"/>
            <w:tcBorders>
              <w:bottom w:val="single" w:sz="18" w:space="0" w:color="BF9268" w:themeColor="accent2"/>
            </w:tcBorders>
            <w:vAlign w:val="center"/>
          </w:tcPr>
          <w:p w14:paraId="0C184A3D" w14:textId="77777777" w:rsidR="00CD50FD" w:rsidRPr="001700F2" w:rsidRDefault="00000000" w:rsidP="00D20DA9">
            <w:pPr>
              <w:pStyle w:val="Text"/>
            </w:pPr>
            <w:sdt>
              <w:sdtPr>
                <w:id w:val="-640341508"/>
                <w:placeholder>
                  <w:docPart w:val="6DE4F0105E6445998DE409C9DFF4D994"/>
                </w:placeholder>
                <w:temporary/>
                <w:showingPlcHdr/>
                <w15:appearance w15:val="hidden"/>
                <w:text/>
              </w:sdtPr>
              <w:sdtContent>
                <w:r w:rsidR="00D20DA9" w:rsidRPr="001700F2">
                  <w:t>[Available upon request.]</w:t>
                </w:r>
              </w:sdtContent>
            </w:sdt>
          </w:p>
        </w:tc>
      </w:tr>
    </w:tbl>
    <w:p w14:paraId="5376169A" w14:textId="77777777" w:rsidR="00C55D85" w:rsidRPr="001700F2" w:rsidRDefault="00C55D85"/>
    <w:sectPr w:rsidR="00C55D85" w:rsidRPr="001700F2" w:rsidSect="00E93AB1">
      <w:headerReference w:type="default" r:id="rId6"/>
      <w:pgSz w:w="12240" w:h="15840" w:code="1"/>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92F77" w14:textId="77777777" w:rsidR="00E93AB1" w:rsidRDefault="00E93AB1" w:rsidP="00F316AD">
      <w:r>
        <w:separator/>
      </w:r>
    </w:p>
  </w:endnote>
  <w:endnote w:type="continuationSeparator" w:id="0">
    <w:p w14:paraId="6CB1205A" w14:textId="77777777" w:rsidR="00E93AB1" w:rsidRDefault="00E93AB1"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084D4" w14:textId="77777777" w:rsidR="00E93AB1" w:rsidRDefault="00E93AB1" w:rsidP="00F316AD">
      <w:r>
        <w:separator/>
      </w:r>
    </w:p>
  </w:footnote>
  <w:footnote w:type="continuationSeparator" w:id="0">
    <w:p w14:paraId="59E34490" w14:textId="77777777" w:rsidR="00E93AB1" w:rsidRDefault="00E93AB1" w:rsidP="00F3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DDA0" w14:textId="77777777" w:rsidR="00F316AD" w:rsidRPr="001700F2" w:rsidRDefault="00F316AD">
    <w:pPr>
      <w:pStyle w:val="Header"/>
    </w:pPr>
    <w:r w:rsidRPr="001700F2">
      <w:rPr>
        <w:rFonts w:ascii="Times New Roman"/>
        <w:noProof/>
        <w:lang w:eastAsia="en-AU"/>
      </w:rPr>
      <mc:AlternateContent>
        <mc:Choice Requires="wps">
          <w:drawing>
            <wp:anchor distT="0" distB="0" distL="114300" distR="114300" simplePos="0" relativeHeight="251659264" behindDoc="1" locked="0" layoutInCell="1" allowOverlap="1" wp14:anchorId="3138BD1E" wp14:editId="68BBE809">
              <wp:simplePos x="0" y="0"/>
              <wp:positionH relativeFrom="column">
                <wp:posOffset>-914400</wp:posOffset>
              </wp:positionH>
              <wp:positionV relativeFrom="paragraph">
                <wp:posOffset>-432435</wp:posOffset>
              </wp:positionV>
              <wp:extent cx="7771130" cy="1249680"/>
              <wp:effectExtent l="0" t="0" r="1270" b="0"/>
              <wp:wrapNone/>
              <wp:docPr id="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130" cy="1249680"/>
                      </a:xfrm>
                      <a:prstGeom prst="rect">
                        <a:avLst/>
                      </a:prstGeom>
                      <a:solidFill>
                        <a:schemeClr val="accent1"/>
                      </a:solidFill>
                      <a:ln>
                        <a:noFill/>
                      </a:ln>
                    </wps:spPr>
                    <wps:bodyPr rot="0" vert="horz" wrap="square" lIns="91440" tIns="45720" rIns="91440" bIns="45720" anchor="t" anchorCtr="0" upright="1">
                      <a:noAutofit/>
                    </wps:bodyPr>
                  </wps:wsp>
                </a:graphicData>
              </a:graphic>
            </wp:anchor>
          </w:drawing>
        </mc:Choice>
        <mc:Fallback>
          <w:pict>
            <v:rect w14:anchorId="05C863A2" id="Rectangle 7" o:spid="_x0000_s1026" alt="&quot;&quot;" style="position:absolute;margin-left:-1in;margin-top:-34.05pt;width:611.9pt;height:98.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" fillcolor="#303848 [3204]" stroked="f"/>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F0"/>
    <w:rsid w:val="000C096D"/>
    <w:rsid w:val="001700F2"/>
    <w:rsid w:val="001871FF"/>
    <w:rsid w:val="001F4150"/>
    <w:rsid w:val="00200C2F"/>
    <w:rsid w:val="00217E5A"/>
    <w:rsid w:val="0029715D"/>
    <w:rsid w:val="002B035E"/>
    <w:rsid w:val="0040233B"/>
    <w:rsid w:val="00417663"/>
    <w:rsid w:val="004D0355"/>
    <w:rsid w:val="004E38E8"/>
    <w:rsid w:val="004E6224"/>
    <w:rsid w:val="005932E2"/>
    <w:rsid w:val="005D2581"/>
    <w:rsid w:val="00617740"/>
    <w:rsid w:val="006C60E6"/>
    <w:rsid w:val="00755BE5"/>
    <w:rsid w:val="00756705"/>
    <w:rsid w:val="00802059"/>
    <w:rsid w:val="0089710E"/>
    <w:rsid w:val="00914100"/>
    <w:rsid w:val="009E2175"/>
    <w:rsid w:val="00A74E15"/>
    <w:rsid w:val="00C55D85"/>
    <w:rsid w:val="00C576D3"/>
    <w:rsid w:val="00CD50FD"/>
    <w:rsid w:val="00D032F0"/>
    <w:rsid w:val="00D20DA9"/>
    <w:rsid w:val="00D26A79"/>
    <w:rsid w:val="00DD5C35"/>
    <w:rsid w:val="00E73747"/>
    <w:rsid w:val="00E93AB1"/>
    <w:rsid w:val="00EA03EF"/>
    <w:rsid w:val="00F316AD"/>
    <w:rsid w:val="00F90A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92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700F2"/>
    <w:rPr>
      <w:color w:val="000000" w:themeColor="text1"/>
    </w:rPr>
  </w:style>
  <w:style w:type="paragraph" w:styleId="Heading1">
    <w:name w:val="heading 1"/>
    <w:basedOn w:val="Normal"/>
    <w:next w:val="Normal"/>
    <w:link w:val="Heading1Char"/>
    <w:uiPriority w:val="2"/>
    <w:qFormat/>
    <w:rsid w:val="00CD50FD"/>
    <w:pPr>
      <w:jc w:val="center"/>
      <w:outlineLvl w:val="0"/>
    </w:pPr>
    <w:rPr>
      <w:rFonts w:cs="Times New Roman (Body CS)"/>
      <w:color w:val="FFFFFF"/>
      <w:spacing w:val="40"/>
    </w:rPr>
  </w:style>
  <w:style w:type="paragraph" w:styleId="Heading2">
    <w:name w:val="heading 2"/>
    <w:basedOn w:val="Normal"/>
    <w:next w:val="Normal"/>
    <w:link w:val="Heading2Char"/>
    <w:uiPriority w:val="9"/>
    <w:qFormat/>
    <w:rsid w:val="0040233B"/>
    <w:pPr>
      <w:outlineLvl w:val="1"/>
    </w:pPr>
    <w:rPr>
      <w:rFonts w:cs="Times New Roman (Body CS)"/>
      <w:color w:val="303848" w:themeColor="accent1"/>
      <w:spacing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D20DA9"/>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D20DA9"/>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316AD"/>
    <w:pPr>
      <w:tabs>
        <w:tab w:val="left" w:pos="2121"/>
        <w:tab w:val="left" w:pos="4241"/>
      </w:tabs>
      <w:spacing w:before="120" w:after="120"/>
      <w:jc w:val="center"/>
    </w:pPr>
    <w:rPr>
      <w:rFonts w:cs="Times New Roman (Body CS)"/>
      <w:color w:val="303848" w:themeColor="accent1"/>
      <w:spacing w:val="80"/>
      <w:sz w:val="52"/>
    </w:rPr>
  </w:style>
  <w:style w:type="character" w:customStyle="1" w:styleId="TitleChar">
    <w:name w:val="Title Char"/>
    <w:basedOn w:val="DefaultParagraphFont"/>
    <w:link w:val="Title"/>
    <w:rsid w:val="00D20DA9"/>
    <w:rPr>
      <w:rFonts w:cs="Times New Roman (Body CS)"/>
      <w:color w:val="303848" w:themeColor="accent1"/>
      <w:spacing w:val="80"/>
      <w:sz w:val="52"/>
    </w:rPr>
  </w:style>
  <w:style w:type="paragraph" w:styleId="Subtitle">
    <w:name w:val="Subtitle"/>
    <w:basedOn w:val="Normal"/>
    <w:next w:val="Normal"/>
    <w:link w:val="SubtitleChar"/>
    <w:uiPriority w:val="1"/>
    <w:qFormat/>
    <w:rsid w:val="0029715D"/>
    <w:pPr>
      <w:spacing w:before="120" w:after="120"/>
      <w:jc w:val="center"/>
    </w:pPr>
    <w:rPr>
      <w:rFonts w:cs="Times New Roman (Body CS)"/>
      <w:color w:val="303848" w:themeColor="accent1"/>
      <w:spacing w:val="80"/>
    </w:rPr>
  </w:style>
  <w:style w:type="character" w:customStyle="1" w:styleId="SubtitleChar">
    <w:name w:val="Subtitle Char"/>
    <w:basedOn w:val="DefaultParagraphFont"/>
    <w:link w:val="Subtitle"/>
    <w:uiPriority w:val="1"/>
    <w:rsid w:val="0029715D"/>
    <w:rPr>
      <w:rFonts w:cs="Times New Roman (Body CS)"/>
      <w:color w:val="303848" w:themeColor="accent1"/>
      <w:spacing w:val="80"/>
    </w:rPr>
  </w:style>
  <w:style w:type="character" w:customStyle="1" w:styleId="Heading1Char">
    <w:name w:val="Heading 1 Char"/>
    <w:basedOn w:val="DefaultParagraphFont"/>
    <w:link w:val="Heading1"/>
    <w:uiPriority w:val="2"/>
    <w:rsid w:val="00D20DA9"/>
    <w:rPr>
      <w:rFonts w:cs="Times New Roman (Body CS)"/>
      <w:color w:val="FFFFFF"/>
      <w:spacing w:val="40"/>
    </w:rPr>
  </w:style>
  <w:style w:type="paragraph" w:customStyle="1" w:styleId="Text">
    <w:name w:val="Text"/>
    <w:basedOn w:val="Normal"/>
    <w:next w:val="Normal"/>
    <w:uiPriority w:val="3"/>
    <w:qFormat/>
    <w:rsid w:val="0040233B"/>
    <w:pPr>
      <w:spacing w:line="288" w:lineRule="auto"/>
    </w:pPr>
    <w:rPr>
      <w:color w:val="404040" w:themeColor="text1" w:themeTint="BF"/>
      <w:sz w:val="20"/>
    </w:rPr>
  </w:style>
  <w:style w:type="character" w:customStyle="1" w:styleId="Heading2Char">
    <w:name w:val="Heading 2 Char"/>
    <w:basedOn w:val="DefaultParagraphFont"/>
    <w:link w:val="Heading2"/>
    <w:uiPriority w:val="9"/>
    <w:rsid w:val="001F4150"/>
    <w:rPr>
      <w:rFonts w:cs="Times New Roman (Body CS)"/>
      <w:color w:val="303848" w:themeColor="accent1"/>
      <w:spacing w:val="80"/>
    </w:rPr>
  </w:style>
  <w:style w:type="paragraph" w:customStyle="1" w:styleId="SmallText">
    <w:name w:val="SmallText"/>
    <w:basedOn w:val="Normal"/>
    <w:next w:val="Normal"/>
    <w:uiPriority w:val="5"/>
    <w:qFormat/>
    <w:rsid w:val="0040233B"/>
    <w:rPr>
      <w:i/>
      <w:color w:val="404040" w:themeColor="text1" w:themeTint="BF"/>
      <w:sz w:val="20"/>
    </w:rPr>
  </w:style>
  <w:style w:type="character" w:styleId="PlaceholderText">
    <w:name w:val="Placeholder Text"/>
    <w:basedOn w:val="DefaultParagraphFont"/>
    <w:uiPriority w:val="99"/>
    <w:semiHidden/>
    <w:rsid w:val="00D20DA9"/>
    <w:rPr>
      <w:color w:val="808080"/>
    </w:rPr>
  </w:style>
  <w:style w:type="character" w:customStyle="1" w:styleId="Accent">
    <w:name w:val="Accent"/>
    <w:basedOn w:val="DefaultParagraphFont"/>
    <w:uiPriority w:val="1"/>
    <w:qFormat/>
    <w:rsid w:val="00914100"/>
    <w:rPr>
      <w:color w:val="67482C"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rr\AppData\Roaming\Microsoft\Templates\Minimalis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79E270F5854BDFAAD53230186E47AF"/>
        <w:category>
          <w:name w:val="General"/>
          <w:gallery w:val="placeholder"/>
        </w:category>
        <w:types>
          <w:type w:val="bbPlcHdr"/>
        </w:types>
        <w:behaviors>
          <w:behavior w:val="content"/>
        </w:behaviors>
        <w:guid w:val="{61B77693-485F-4337-8343-FB58714AC950}"/>
      </w:docPartPr>
      <w:docPartBody>
        <w:p w:rsidR="00F24B29" w:rsidRDefault="006A3146">
          <w:pPr>
            <w:pStyle w:val="F979E270F5854BDFAAD53230186E47AF"/>
          </w:pPr>
          <w:r w:rsidRPr="001700F2">
            <w:t>OBJECTIVE</w:t>
          </w:r>
        </w:p>
      </w:docPartBody>
    </w:docPart>
    <w:docPart>
      <w:docPartPr>
        <w:name w:val="19E8B478A17745F39D0954867B38FFB4"/>
        <w:category>
          <w:name w:val="General"/>
          <w:gallery w:val="placeholder"/>
        </w:category>
        <w:types>
          <w:type w:val="bbPlcHdr"/>
        </w:types>
        <w:behaviors>
          <w:behavior w:val="content"/>
        </w:behaviors>
        <w:guid w:val="{42A20266-8A89-4E2F-B18B-67C4C744815C}"/>
      </w:docPartPr>
      <w:docPartBody>
        <w:p w:rsidR="00F24B29" w:rsidRDefault="006A3146">
          <w:pPr>
            <w:pStyle w:val="19E8B478A17745F39D0954867B38FFB4"/>
          </w:pPr>
          <w:r w:rsidRPr="001700F2">
            <w:t>EDUCATION</w:t>
          </w:r>
        </w:p>
      </w:docPartBody>
    </w:docPart>
    <w:docPart>
      <w:docPartPr>
        <w:name w:val="B470FB6BC76A47E2B976A63ED1620CA9"/>
        <w:category>
          <w:name w:val="General"/>
          <w:gallery w:val="placeholder"/>
        </w:category>
        <w:types>
          <w:type w:val="bbPlcHdr"/>
        </w:types>
        <w:behaviors>
          <w:behavior w:val="content"/>
        </w:behaviors>
        <w:guid w:val="{C8E16A68-358D-452D-93A5-121739A2BCD3}"/>
      </w:docPartPr>
      <w:docPartBody>
        <w:p w:rsidR="00F24B29" w:rsidRDefault="006A3146">
          <w:pPr>
            <w:pStyle w:val="B470FB6BC76A47E2B976A63ED1620CA9"/>
          </w:pPr>
          <w:r w:rsidRPr="00D26A79">
            <w:rPr>
              <w:rStyle w:val="Accent"/>
            </w:rPr>
            <w:t>—</w:t>
          </w:r>
        </w:p>
      </w:docPartBody>
    </w:docPart>
    <w:docPart>
      <w:docPartPr>
        <w:name w:val="05D26E9841C940A79AE33D25F4B127FE"/>
        <w:category>
          <w:name w:val="General"/>
          <w:gallery w:val="placeholder"/>
        </w:category>
        <w:types>
          <w:type w:val="bbPlcHdr"/>
        </w:types>
        <w:behaviors>
          <w:behavior w:val="content"/>
        </w:behaviors>
        <w:guid w:val="{237CC5AF-A730-4F67-9124-C9153E997CA8}"/>
      </w:docPartPr>
      <w:docPartBody>
        <w:p w:rsidR="00F24B29" w:rsidRDefault="006A3146">
          <w:pPr>
            <w:pStyle w:val="05D26E9841C940A79AE33D25F4B127FE"/>
          </w:pPr>
          <w:r w:rsidRPr="001700F2">
            <w:t>EXPERIENCE</w:t>
          </w:r>
        </w:p>
      </w:docPartBody>
    </w:docPart>
    <w:docPart>
      <w:docPartPr>
        <w:name w:val="0E1E6279C8234870B477DC379E56184E"/>
        <w:category>
          <w:name w:val="General"/>
          <w:gallery w:val="placeholder"/>
        </w:category>
        <w:types>
          <w:type w:val="bbPlcHdr"/>
        </w:types>
        <w:behaviors>
          <w:behavior w:val="content"/>
        </w:behaviors>
        <w:guid w:val="{D36753F4-6655-420C-A70B-93C2CFDE5803}"/>
      </w:docPartPr>
      <w:docPartBody>
        <w:p w:rsidR="00F24B29" w:rsidRDefault="006A3146">
          <w:pPr>
            <w:pStyle w:val="0E1E6279C8234870B477DC379E56184E"/>
          </w:pPr>
          <w:r w:rsidRPr="00D26A79">
            <w:t>KEY SKILLS</w:t>
          </w:r>
        </w:p>
      </w:docPartBody>
    </w:docPart>
    <w:docPart>
      <w:docPartPr>
        <w:name w:val="179CF57F7E2D439C885B3F68CBC125FE"/>
        <w:category>
          <w:name w:val="General"/>
          <w:gallery w:val="placeholder"/>
        </w:category>
        <w:types>
          <w:type w:val="bbPlcHdr"/>
        </w:types>
        <w:behaviors>
          <w:behavior w:val="content"/>
        </w:behaviors>
        <w:guid w:val="{28783460-5D2F-4795-B15B-79F20A4D2FFD}"/>
      </w:docPartPr>
      <w:docPartBody>
        <w:p w:rsidR="00F24B29" w:rsidRDefault="006A3146">
          <w:pPr>
            <w:pStyle w:val="179CF57F7E2D439C885B3F68CBC125FE"/>
          </w:pPr>
          <w:r w:rsidRPr="00914100">
            <w:rPr>
              <w:rStyle w:val="Accent"/>
            </w:rPr>
            <w:t>—</w:t>
          </w:r>
        </w:p>
      </w:docPartBody>
    </w:docPart>
    <w:docPart>
      <w:docPartPr>
        <w:name w:val="04825C559AF64363AE1A3541436B243E"/>
        <w:category>
          <w:name w:val="General"/>
          <w:gallery w:val="placeholder"/>
        </w:category>
        <w:types>
          <w:type w:val="bbPlcHdr"/>
        </w:types>
        <w:behaviors>
          <w:behavior w:val="content"/>
        </w:behaviors>
        <w:guid w:val="{1F8DDC4F-EFC3-4DEB-A88B-18FC04E101A5}"/>
      </w:docPartPr>
      <w:docPartBody>
        <w:p w:rsidR="00F24B29" w:rsidRDefault="006A3146">
          <w:pPr>
            <w:pStyle w:val="04825C559AF64363AE1A3541436B243E"/>
          </w:pPr>
          <w:r w:rsidRPr="001700F2">
            <w:t>COMMUNICATION</w:t>
          </w:r>
        </w:p>
      </w:docPartBody>
    </w:docPart>
    <w:docPart>
      <w:docPartPr>
        <w:name w:val="BE585C2A4F82412A9F3909F5910C8C23"/>
        <w:category>
          <w:name w:val="General"/>
          <w:gallery w:val="placeholder"/>
        </w:category>
        <w:types>
          <w:type w:val="bbPlcHdr"/>
        </w:types>
        <w:behaviors>
          <w:behavior w:val="content"/>
        </w:behaviors>
        <w:guid w:val="{CE2C0916-1558-4966-A5E0-2B6A21567A0F}"/>
      </w:docPartPr>
      <w:docPartBody>
        <w:p w:rsidR="006A3146" w:rsidRPr="001700F2" w:rsidRDefault="006A3146" w:rsidP="00D20DA9">
          <w:pPr>
            <w:pStyle w:val="Text"/>
          </w:pPr>
          <w:r w:rsidRPr="001700F2">
            <w:t>Marketing</w:t>
          </w:r>
        </w:p>
        <w:p w:rsidR="006A3146" w:rsidRPr="001700F2" w:rsidRDefault="006A3146" w:rsidP="00D20DA9">
          <w:pPr>
            <w:pStyle w:val="Text"/>
          </w:pPr>
          <w:r w:rsidRPr="001700F2">
            <w:t>Project Management</w:t>
          </w:r>
        </w:p>
        <w:p w:rsidR="006A3146" w:rsidRPr="001700F2" w:rsidRDefault="006A3146" w:rsidP="00D20DA9">
          <w:pPr>
            <w:pStyle w:val="Text"/>
          </w:pPr>
          <w:r w:rsidRPr="001700F2">
            <w:t>Budget Planning</w:t>
          </w:r>
        </w:p>
        <w:p w:rsidR="006A3146" w:rsidRPr="001700F2" w:rsidRDefault="006A3146" w:rsidP="00D20DA9">
          <w:pPr>
            <w:pStyle w:val="Text"/>
          </w:pPr>
          <w:r w:rsidRPr="001700F2">
            <w:t>Social Media</w:t>
          </w:r>
        </w:p>
        <w:p w:rsidR="00F24B29" w:rsidRDefault="006A3146">
          <w:pPr>
            <w:pStyle w:val="BE585C2A4F82412A9F3909F5910C8C23"/>
          </w:pPr>
          <w:r w:rsidRPr="001700F2">
            <w:t xml:space="preserve">Planning </w:t>
          </w:r>
        </w:p>
      </w:docPartBody>
    </w:docPart>
    <w:docPart>
      <w:docPartPr>
        <w:name w:val="2E279824830F4BD88FA4EDC896107A4F"/>
        <w:category>
          <w:name w:val="General"/>
          <w:gallery w:val="placeholder"/>
        </w:category>
        <w:types>
          <w:type w:val="bbPlcHdr"/>
        </w:types>
        <w:behaviors>
          <w:behavior w:val="content"/>
        </w:behaviors>
        <w:guid w:val="{6756228A-CE2E-4CCF-BE57-B31F99BB5477}"/>
      </w:docPartPr>
      <w:docPartBody>
        <w:p w:rsidR="00F24B29" w:rsidRDefault="006A3146">
          <w:pPr>
            <w:pStyle w:val="2E279824830F4BD88FA4EDC896107A4F"/>
          </w:pPr>
          <w:r w:rsidRPr="001700F2">
            <w:t>LEADERSHIP</w:t>
          </w:r>
        </w:p>
      </w:docPartBody>
    </w:docPart>
    <w:docPart>
      <w:docPartPr>
        <w:name w:val="493B3DB7C307473CA36CFD0A9E240B1B"/>
        <w:category>
          <w:name w:val="General"/>
          <w:gallery w:val="placeholder"/>
        </w:category>
        <w:types>
          <w:type w:val="bbPlcHdr"/>
        </w:types>
        <w:behaviors>
          <w:behavior w:val="content"/>
        </w:behaviors>
        <w:guid w:val="{96420CEC-8C71-4500-905B-0484556E1851}"/>
      </w:docPartPr>
      <w:docPartBody>
        <w:p w:rsidR="00F24B29" w:rsidRDefault="006A3146">
          <w:pPr>
            <w:pStyle w:val="493B3DB7C307473CA36CFD0A9E240B1B"/>
          </w:pPr>
          <w:r w:rsidRPr="001700F2">
            <w:t>REFERENCES</w:t>
          </w:r>
        </w:p>
      </w:docPartBody>
    </w:docPart>
    <w:docPart>
      <w:docPartPr>
        <w:name w:val="6DE4F0105E6445998DE409C9DFF4D994"/>
        <w:category>
          <w:name w:val="General"/>
          <w:gallery w:val="placeholder"/>
        </w:category>
        <w:types>
          <w:type w:val="bbPlcHdr"/>
        </w:types>
        <w:behaviors>
          <w:behavior w:val="content"/>
        </w:behaviors>
        <w:guid w:val="{BA1E896E-460C-4B6C-BA19-98A62F84BE4B}"/>
      </w:docPartPr>
      <w:docPartBody>
        <w:p w:rsidR="00F24B29" w:rsidRDefault="006A3146">
          <w:pPr>
            <w:pStyle w:val="6DE4F0105E6445998DE409C9DFF4D994"/>
          </w:pPr>
          <w:r w:rsidRPr="001700F2">
            <w:t>[Available upon request.]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29"/>
    <w:rsid w:val="00275A0A"/>
    <w:rsid w:val="006A3146"/>
    <w:rsid w:val="00E165AF"/>
    <w:rsid w:val="00EF6E57"/>
    <w:rsid w:val="00F24B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79E270F5854BDFAAD53230186E47AF">
    <w:name w:val="F979E270F5854BDFAAD53230186E47AF"/>
  </w:style>
  <w:style w:type="paragraph" w:customStyle="1" w:styleId="19E8B478A17745F39D0954867B38FFB4">
    <w:name w:val="19E8B478A17745F39D0954867B38FFB4"/>
  </w:style>
  <w:style w:type="character" w:customStyle="1" w:styleId="Accent">
    <w:name w:val="Accent"/>
    <w:basedOn w:val="DefaultParagraphFont"/>
    <w:uiPriority w:val="1"/>
    <w:qFormat/>
    <w:rPr>
      <w:color w:val="80340D" w:themeColor="accent2" w:themeShade="80"/>
    </w:rPr>
  </w:style>
  <w:style w:type="paragraph" w:customStyle="1" w:styleId="B470FB6BC76A47E2B976A63ED1620CA9">
    <w:name w:val="B470FB6BC76A47E2B976A63ED1620CA9"/>
  </w:style>
  <w:style w:type="paragraph" w:customStyle="1" w:styleId="05D26E9841C940A79AE33D25F4B127FE">
    <w:name w:val="05D26E9841C940A79AE33D25F4B127FE"/>
  </w:style>
  <w:style w:type="paragraph" w:customStyle="1" w:styleId="Text">
    <w:name w:val="Text"/>
    <w:basedOn w:val="Normal"/>
    <w:next w:val="Normal"/>
    <w:uiPriority w:val="3"/>
    <w:qFormat/>
    <w:pPr>
      <w:spacing w:after="0" w:line="288" w:lineRule="auto"/>
    </w:pPr>
    <w:rPr>
      <w:rFonts w:eastAsiaTheme="minorHAnsi"/>
      <w:color w:val="404040" w:themeColor="text1" w:themeTint="BF"/>
      <w:kern w:val="0"/>
      <w:sz w:val="20"/>
      <w:szCs w:val="24"/>
      <w14:ligatures w14:val="none"/>
    </w:rPr>
  </w:style>
  <w:style w:type="paragraph" w:customStyle="1" w:styleId="0E1E6279C8234870B477DC379E56184E">
    <w:name w:val="0E1E6279C8234870B477DC379E56184E"/>
  </w:style>
  <w:style w:type="paragraph" w:customStyle="1" w:styleId="179CF57F7E2D439C885B3F68CBC125FE">
    <w:name w:val="179CF57F7E2D439C885B3F68CBC125FE"/>
  </w:style>
  <w:style w:type="paragraph" w:customStyle="1" w:styleId="04825C559AF64363AE1A3541436B243E">
    <w:name w:val="04825C559AF64363AE1A3541436B243E"/>
  </w:style>
  <w:style w:type="paragraph" w:customStyle="1" w:styleId="BE585C2A4F82412A9F3909F5910C8C23">
    <w:name w:val="BE585C2A4F82412A9F3909F5910C8C23"/>
  </w:style>
  <w:style w:type="paragraph" w:customStyle="1" w:styleId="2E279824830F4BD88FA4EDC896107A4F">
    <w:name w:val="2E279824830F4BD88FA4EDC896107A4F"/>
  </w:style>
  <w:style w:type="paragraph" w:customStyle="1" w:styleId="493B3DB7C307473CA36CFD0A9E240B1B">
    <w:name w:val="493B3DB7C307473CA36CFD0A9E240B1B"/>
  </w:style>
  <w:style w:type="paragraph" w:customStyle="1" w:styleId="6DE4F0105E6445998DE409C9DFF4D994">
    <w:name w:val="6DE4F0105E6445998DE409C9DFF4D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docProps/app.xml><?xml version="1.0" encoding="utf-8"?>
<Properties xmlns="http://schemas.openxmlformats.org/officeDocument/2006/extended-properties" xmlns:vt="http://schemas.openxmlformats.org/officeDocument/2006/docPropsVTypes">
  <Template>Minimalist resume</Template>
  <TotalTime>0</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2023-07-12T01:26:00Z</dcterms:created>
  <dcterms:modified xsi:type="dcterms:W3CDTF">2024-03-26T16:18:00Z</dcterms:modified>
</cp:coreProperties>
</file>