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50" w:type="dxa"/>
        <w:tblInd w:w="-455" w:type="dxa"/>
        <w:tblBorders>
          <w:top w:val="none" w:sz="0" w:space="0" w:color="auto"/>
          <w:left w:val="none" w:sz="0" w:space="0" w:color="auto"/>
          <w:bottom w:val="single" w:sz="12" w:space="0" w:color="70AD47" w:themeColor="accent6"/>
          <w:right w:val="none" w:sz="0" w:space="0" w:color="auto"/>
          <w:insideH w:val="none" w:sz="0" w:space="0" w:color="auto"/>
          <w:insideV w:val="none" w:sz="0" w:space="0" w:color="auto"/>
        </w:tblBorders>
        <w:tblLayout w:type="fixed"/>
        <w:tblLook w:val="04A0" w:firstRow="1" w:lastRow="0" w:firstColumn="1" w:lastColumn="0" w:noHBand="0" w:noVBand="1"/>
      </w:tblPr>
      <w:tblGrid>
        <w:gridCol w:w="1171"/>
        <w:gridCol w:w="1742"/>
        <w:gridCol w:w="677"/>
        <w:gridCol w:w="2160"/>
        <w:gridCol w:w="651"/>
        <w:gridCol w:w="2423"/>
        <w:gridCol w:w="1426"/>
      </w:tblGrid>
      <w:tr w:rsidR="003D297A" w:rsidRPr="003D297A" w14:paraId="1090C156" w14:textId="77777777" w:rsidTr="003D297A">
        <w:tc>
          <w:tcPr>
            <w:tcW w:w="1171" w:type="dxa"/>
            <w:shd w:val="clear" w:color="auto" w:fill="1F3864" w:themeFill="accent1" w:themeFillShade="80"/>
            <w:vAlign w:val="center"/>
          </w:tcPr>
          <w:p w14:paraId="44C5350C" w14:textId="77777777" w:rsidR="00890C37" w:rsidRPr="003D297A" w:rsidRDefault="003D297A" w:rsidP="003D297A">
            <w:pPr>
              <w:jc w:val="center"/>
              <w:rPr>
                <w:rFonts w:ascii="Arial" w:hAnsi="Arial" w:cs="Arial"/>
                <w:b/>
              </w:rPr>
            </w:pPr>
            <w:r w:rsidRPr="003D297A">
              <w:rPr>
                <w:rFonts w:ascii="Arial" w:hAnsi="Arial" w:cs="Arial"/>
                <w:b/>
                <w:color w:val="FFFFFF" w:themeColor="background1"/>
              </w:rPr>
              <w:t>PROFILE</w:t>
            </w:r>
          </w:p>
        </w:tc>
        <w:tc>
          <w:tcPr>
            <w:tcW w:w="1742" w:type="dxa"/>
            <w:vAlign w:val="center"/>
          </w:tcPr>
          <w:p w14:paraId="5C90E1E1" w14:textId="77777777" w:rsidR="00890C37" w:rsidRPr="003D297A" w:rsidRDefault="00890C37" w:rsidP="003D297A">
            <w:pPr>
              <w:jc w:val="center"/>
              <w:rPr>
                <w:rFonts w:ascii="Arial" w:hAnsi="Arial" w:cs="Arial"/>
                <w:b/>
              </w:rPr>
            </w:pPr>
            <w:r w:rsidRPr="003D297A">
              <w:rPr>
                <w:rFonts w:ascii="Arial" w:hAnsi="Arial" w:cs="Arial"/>
                <w:b/>
              </w:rPr>
              <w:t>Mohib Ahmed</w:t>
            </w:r>
          </w:p>
        </w:tc>
        <w:tc>
          <w:tcPr>
            <w:tcW w:w="677" w:type="dxa"/>
            <w:vAlign w:val="center"/>
          </w:tcPr>
          <w:p w14:paraId="3D364A62" w14:textId="77777777" w:rsidR="00890C37" w:rsidRPr="003D297A" w:rsidRDefault="00890C37" w:rsidP="003D297A">
            <w:pPr>
              <w:jc w:val="center"/>
              <w:rPr>
                <w:rFonts w:ascii="Arial" w:hAnsi="Arial" w:cs="Arial"/>
                <w:b/>
              </w:rPr>
            </w:pPr>
            <w:r w:rsidRPr="003D297A">
              <w:rPr>
                <w:rFonts w:ascii="Arial" w:hAnsi="Arial" w:cs="Arial"/>
                <w:b/>
                <w:noProof/>
              </w:rPr>
              <w:drawing>
                <wp:inline distT="0" distB="0" distL="0" distR="0" wp14:anchorId="095FDF96" wp14:editId="3E1128A7">
                  <wp:extent cx="336550" cy="342900"/>
                  <wp:effectExtent l="0" t="0" r="6350" b="0"/>
                  <wp:docPr id="9" name="Picture 9" descr="C:\Users\user\AppData\Local\Microsoft\Windows\INetCache\Content.Word\communication-icons_23-21475011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communication-icons_23-214750111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50" cy="342900"/>
                          </a:xfrm>
                          <a:prstGeom prst="rect">
                            <a:avLst/>
                          </a:prstGeom>
                          <a:noFill/>
                          <a:ln>
                            <a:noFill/>
                          </a:ln>
                        </pic:spPr>
                      </pic:pic>
                    </a:graphicData>
                  </a:graphic>
                </wp:inline>
              </w:drawing>
            </w:r>
          </w:p>
        </w:tc>
        <w:tc>
          <w:tcPr>
            <w:tcW w:w="2160" w:type="dxa"/>
            <w:vAlign w:val="center"/>
          </w:tcPr>
          <w:p w14:paraId="66D05CAD" w14:textId="77777777" w:rsidR="00890C37" w:rsidRPr="003D297A" w:rsidRDefault="003D297A" w:rsidP="003D297A">
            <w:pPr>
              <w:rPr>
                <w:rFonts w:ascii="Arial" w:hAnsi="Arial" w:cs="Arial"/>
                <w:b/>
              </w:rPr>
            </w:pPr>
            <w:r w:rsidRPr="003D297A">
              <w:rPr>
                <w:rFonts w:ascii="Arial" w:hAnsi="Arial" w:cs="Arial"/>
                <w:b/>
              </w:rPr>
              <w:t>+973 33232670</w:t>
            </w:r>
          </w:p>
        </w:tc>
        <w:tc>
          <w:tcPr>
            <w:tcW w:w="651" w:type="dxa"/>
            <w:vAlign w:val="center"/>
          </w:tcPr>
          <w:p w14:paraId="62805933" w14:textId="77777777" w:rsidR="00890C37" w:rsidRPr="003D297A" w:rsidRDefault="003D297A" w:rsidP="003D297A">
            <w:pPr>
              <w:jc w:val="center"/>
              <w:rPr>
                <w:rFonts w:ascii="Arial" w:hAnsi="Arial" w:cs="Arial"/>
                <w:b/>
              </w:rPr>
            </w:pPr>
            <w:r w:rsidRPr="003D297A">
              <w:rPr>
                <w:rFonts w:ascii="Arial" w:hAnsi="Arial" w:cs="Arial"/>
                <w:b/>
                <w:noProof/>
              </w:rPr>
              <w:drawing>
                <wp:inline distT="0" distB="0" distL="0" distR="0" wp14:anchorId="33515A1F" wp14:editId="52FB2DBA">
                  <wp:extent cx="323850" cy="330200"/>
                  <wp:effectExtent l="0" t="0" r="0" b="0"/>
                  <wp:docPr id="10" name="Picture 10" descr="C:\Users\user\AppData\Local\Microsoft\Windows\INetCache\Content.Word\communication-icons_23-214750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communication-icons_23-21475011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30200"/>
                          </a:xfrm>
                          <a:prstGeom prst="rect">
                            <a:avLst/>
                          </a:prstGeom>
                          <a:noFill/>
                          <a:ln>
                            <a:noFill/>
                          </a:ln>
                        </pic:spPr>
                      </pic:pic>
                    </a:graphicData>
                  </a:graphic>
                </wp:inline>
              </w:drawing>
            </w:r>
          </w:p>
        </w:tc>
        <w:tc>
          <w:tcPr>
            <w:tcW w:w="2423" w:type="dxa"/>
            <w:vAlign w:val="center"/>
          </w:tcPr>
          <w:p w14:paraId="70EAD922" w14:textId="77777777" w:rsidR="00890C37" w:rsidRPr="003D297A" w:rsidRDefault="003D297A" w:rsidP="003D297A">
            <w:pPr>
              <w:rPr>
                <w:rFonts w:ascii="Arial" w:hAnsi="Arial" w:cs="Arial"/>
                <w:b/>
              </w:rPr>
            </w:pPr>
            <w:r w:rsidRPr="003D297A">
              <w:rPr>
                <w:rFonts w:ascii="Arial" w:hAnsi="Arial" w:cs="Arial"/>
                <w:b/>
              </w:rPr>
              <w:t>mohib@ivcbh.com</w:t>
            </w:r>
          </w:p>
        </w:tc>
        <w:tc>
          <w:tcPr>
            <w:tcW w:w="1426" w:type="dxa"/>
            <w:vAlign w:val="center"/>
          </w:tcPr>
          <w:p w14:paraId="7C98E4DC" w14:textId="77777777" w:rsidR="00890C37" w:rsidRPr="003D297A" w:rsidRDefault="003D297A" w:rsidP="003D297A">
            <w:pPr>
              <w:jc w:val="center"/>
              <w:rPr>
                <w:rFonts w:ascii="Arial" w:hAnsi="Arial" w:cs="Arial"/>
                <w:b/>
              </w:rPr>
            </w:pPr>
            <w:r w:rsidRPr="003D297A">
              <w:rPr>
                <w:rFonts w:ascii="Arial" w:hAnsi="Arial" w:cs="Arial"/>
                <w:b/>
                <w:noProof/>
              </w:rPr>
              <mc:AlternateContent>
                <mc:Choice Requires="wps">
                  <w:drawing>
                    <wp:anchor distT="0" distB="0" distL="114300" distR="114300" simplePos="0" relativeHeight="251668480" behindDoc="0" locked="0" layoutInCell="1" allowOverlap="1" wp14:anchorId="091629F1" wp14:editId="3253AF36">
                      <wp:simplePos x="0" y="0"/>
                      <wp:positionH relativeFrom="column">
                        <wp:posOffset>288925</wp:posOffset>
                      </wp:positionH>
                      <wp:positionV relativeFrom="paragraph">
                        <wp:posOffset>12700</wp:posOffset>
                      </wp:positionV>
                      <wp:extent cx="539750" cy="323850"/>
                      <wp:effectExtent l="0" t="0" r="12700" b="19050"/>
                      <wp:wrapNone/>
                      <wp:docPr id="12" name="Rectangle: Top Corners Rounded 12"/>
                      <wp:cNvGraphicFramePr/>
                      <a:graphic xmlns:a="http://schemas.openxmlformats.org/drawingml/2006/main">
                        <a:graphicData uri="http://schemas.microsoft.com/office/word/2010/wordprocessingShape">
                          <wps:wsp>
                            <wps:cNvSpPr/>
                            <wps:spPr>
                              <a:xfrm>
                                <a:off x="0" y="0"/>
                                <a:ext cx="539750" cy="323850"/>
                              </a:xfrm>
                              <a:prstGeom prst="round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CFBEC7" w14:textId="2D56288C" w:rsidR="003D297A" w:rsidRDefault="003D297A" w:rsidP="003D297A">
                                  <w:pPr>
                                    <w:jc w:val="center"/>
                                  </w:pPr>
                                  <w:r>
                                    <w:t>20</w:t>
                                  </w:r>
                                  <w:r w:rsidR="00363E3B">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29F1" id="Rectangle: Top Corners Rounded 12" o:spid="_x0000_s1026" style="position:absolute;left:0;text-align:left;margin-left:22.75pt;margin-top:1pt;width:4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97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" adj="-11796480,,5400" path="m53976,l485774,v29810,,53976,24166,53976,53976l539750,323850r,l,323850r,l,53976c,24166,24166,,53976,xe" fillcolor="#4472c4 [3204]" strokecolor="#1f3763 [1604]" strokeweight="1pt">
                      <v:stroke joinstyle="miter"/>
                      <v:formulas/>
                      <v:path arrowok="t" o:connecttype="custom" o:connectlocs="53976,0;485774,0;539750,53976;539750,323850;539750,323850;0,323850;0,323850;0,53976;53976,0" o:connectangles="0,0,0,0,0,0,0,0,0" textboxrect="0,0,539750,323850"/>
                      <v:textbox>
                        <w:txbxContent>
                          <w:p w14:paraId="1FCFBEC7" w14:textId="2D56288C" w:rsidR="003D297A" w:rsidRDefault="003D297A" w:rsidP="003D297A">
                            <w:pPr>
                              <w:jc w:val="center"/>
                            </w:pPr>
                            <w:r>
                              <w:t>20</w:t>
                            </w:r>
                            <w:r w:rsidR="00363E3B">
                              <w:t>20</w:t>
                            </w:r>
                          </w:p>
                        </w:txbxContent>
                      </v:textbox>
                    </v:shape>
                  </w:pict>
                </mc:Fallback>
              </mc:AlternateContent>
            </w:r>
          </w:p>
        </w:tc>
      </w:tr>
    </w:tbl>
    <w:p w14:paraId="1C55CBFF" w14:textId="77777777" w:rsidR="005C605A" w:rsidRDefault="00C678FE" w:rsidP="005C605A">
      <w:r>
        <w:rPr>
          <w:noProof/>
        </w:rPr>
        <mc:AlternateContent>
          <mc:Choice Requires="wps">
            <w:drawing>
              <wp:anchor distT="0" distB="0" distL="114300" distR="114300" simplePos="0" relativeHeight="251663360" behindDoc="0" locked="0" layoutInCell="1" allowOverlap="1" wp14:anchorId="4F7567FC" wp14:editId="6622FF51">
                <wp:simplePos x="0" y="0"/>
                <wp:positionH relativeFrom="column">
                  <wp:posOffset>5105400</wp:posOffset>
                </wp:positionH>
                <wp:positionV relativeFrom="paragraph">
                  <wp:posOffset>127000</wp:posOffset>
                </wp:positionV>
                <wp:extent cx="1123950" cy="317500"/>
                <wp:effectExtent l="0" t="0" r="19050" b="177800"/>
                <wp:wrapNone/>
                <wp:docPr id="6" name="Speech Bubble: Rectangle 6"/>
                <wp:cNvGraphicFramePr/>
                <a:graphic xmlns:a="http://schemas.openxmlformats.org/drawingml/2006/main">
                  <a:graphicData uri="http://schemas.microsoft.com/office/word/2010/wordprocessingShape">
                    <wps:wsp>
                      <wps:cNvSpPr/>
                      <wps:spPr>
                        <a:xfrm>
                          <a:off x="0" y="0"/>
                          <a:ext cx="1123950" cy="317500"/>
                        </a:xfrm>
                        <a:prstGeom prst="wedgeRectCallout">
                          <a:avLst>
                            <a:gd name="adj1" fmla="val -20833"/>
                            <a:gd name="adj2" fmla="val 92045"/>
                          </a:avLst>
                        </a:prstGeom>
                      </wps:spPr>
                      <wps:style>
                        <a:lnRef idx="1">
                          <a:schemeClr val="accent1"/>
                        </a:lnRef>
                        <a:fillRef idx="2">
                          <a:schemeClr val="accent1"/>
                        </a:fillRef>
                        <a:effectRef idx="1">
                          <a:schemeClr val="accent1"/>
                        </a:effectRef>
                        <a:fontRef idx="minor">
                          <a:schemeClr val="dk1"/>
                        </a:fontRef>
                      </wps:style>
                      <wps:txbx>
                        <w:txbxContent>
                          <w:p w14:paraId="67D072CD" w14:textId="77777777" w:rsidR="00BC0F4D" w:rsidRDefault="00BC0F4D" w:rsidP="00C678FE">
                            <w:pPr>
                              <w:shd w:val="clear" w:color="auto" w:fill="FFFFFF" w:themeFill="background1"/>
                              <w:jc w:val="center"/>
                            </w:pPr>
                            <w:r>
                              <w:t>QUALIFICATION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567F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6" o:spid="_x0000_s1027" type="#_x0000_t61" style="position:absolute;margin-left:402pt;margin-top:10pt;width:88.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" adj="6300,30682" fillcolor="#82a0d7 [2164]" strokecolor="#4472c4 [3204]" strokeweight=".5pt">
                <v:fill color2="#678ccf [2612]" rotate="t" colors="0 #a8b7df;.5 #9aabd9;1 #879ed7" focus="100%" type="gradient">
                  <o:fill v:ext="view" type="gradientUnscaled"/>
                </v:fill>
                <v:textbox>
                  <w:txbxContent>
                    <w:p w14:paraId="67D072CD" w14:textId="77777777" w:rsidR="00BC0F4D" w:rsidRDefault="00BC0F4D" w:rsidP="00C678FE">
                      <w:pPr>
                        <w:shd w:val="clear" w:color="auto" w:fill="FFFFFF" w:themeFill="background1"/>
                        <w:jc w:val="center"/>
                      </w:pPr>
                      <w:r>
                        <w:t>QUALIFICATION</w:t>
                      </w:r>
                    </w:p>
                  </w:txbxContent>
                </v:textbox>
              </v:shape>
            </w:pict>
          </mc:Fallback>
        </mc:AlternateContent>
      </w:r>
      <w:r w:rsidR="00BC0F4D">
        <w:rPr>
          <w:noProof/>
        </w:rPr>
        <mc:AlternateContent>
          <mc:Choice Requires="wps">
            <w:drawing>
              <wp:anchor distT="0" distB="0" distL="114300" distR="114300" simplePos="0" relativeHeight="251661312" behindDoc="0" locked="0" layoutInCell="1" allowOverlap="1" wp14:anchorId="67A9BF48" wp14:editId="761C2CD5">
                <wp:simplePos x="0" y="0"/>
                <wp:positionH relativeFrom="column">
                  <wp:posOffset>6350</wp:posOffset>
                </wp:positionH>
                <wp:positionV relativeFrom="paragraph">
                  <wp:posOffset>133350</wp:posOffset>
                </wp:positionV>
                <wp:extent cx="1168400" cy="317500"/>
                <wp:effectExtent l="0" t="0" r="12700" b="177800"/>
                <wp:wrapNone/>
                <wp:docPr id="5" name="Speech Bubble: Rectangle 5"/>
                <wp:cNvGraphicFramePr/>
                <a:graphic xmlns:a="http://schemas.openxmlformats.org/drawingml/2006/main">
                  <a:graphicData uri="http://schemas.microsoft.com/office/word/2010/wordprocessingShape">
                    <wps:wsp>
                      <wps:cNvSpPr/>
                      <wps:spPr>
                        <a:xfrm>
                          <a:off x="0" y="0"/>
                          <a:ext cx="1168400" cy="317500"/>
                        </a:xfrm>
                        <a:prstGeom prst="wedgeRectCallout">
                          <a:avLst>
                            <a:gd name="adj1" fmla="val -20833"/>
                            <a:gd name="adj2" fmla="val 92045"/>
                          </a:avLst>
                        </a:prstGeom>
                      </wps:spPr>
                      <wps:style>
                        <a:lnRef idx="1">
                          <a:schemeClr val="accent1"/>
                        </a:lnRef>
                        <a:fillRef idx="2">
                          <a:schemeClr val="accent1"/>
                        </a:fillRef>
                        <a:effectRef idx="1">
                          <a:schemeClr val="accent1"/>
                        </a:effectRef>
                        <a:fontRef idx="minor">
                          <a:schemeClr val="dk1"/>
                        </a:fontRef>
                      </wps:style>
                      <wps:txbx>
                        <w:txbxContent>
                          <w:p w14:paraId="699CB601" w14:textId="77777777" w:rsidR="00B07B37" w:rsidRDefault="005557EE" w:rsidP="00C678FE">
                            <w:pPr>
                              <w:shd w:val="clear" w:color="auto" w:fill="FFFFFF" w:themeFill="background1"/>
                              <w:jc w:val="center"/>
                            </w:pPr>
                            <w: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BF48" id="Speech Bubble: Rectangle 5" o:spid="_x0000_s1028" type="#_x0000_t61" style="position:absolute;margin-left:.5pt;margin-top:10.5pt;width:92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" adj="6300,30682" fillcolor="#82a0d7 [2164]" strokecolor="#4472c4 [3204]" strokeweight=".5pt">
                <v:fill color2="#678ccf [2612]" rotate="t" colors="0 #a8b7df;.5 #9aabd9;1 #879ed7" focus="100%" type="gradient">
                  <o:fill v:ext="view" type="gradientUnscaled"/>
                </v:fill>
                <v:textbox>
                  <w:txbxContent>
                    <w:p w14:paraId="699CB601" w14:textId="77777777" w:rsidR="00B07B37" w:rsidRDefault="005557EE" w:rsidP="00C678FE">
                      <w:pPr>
                        <w:shd w:val="clear" w:color="auto" w:fill="FFFFFF" w:themeFill="background1"/>
                        <w:jc w:val="center"/>
                      </w:pPr>
                      <w:r>
                        <w:t>INTRODUCTION</w:t>
                      </w:r>
                    </w:p>
                  </w:txbxContent>
                </v:textbox>
              </v:shape>
            </w:pict>
          </mc:Fallback>
        </mc:AlternateContent>
      </w:r>
    </w:p>
    <w:tbl>
      <w:tblPr>
        <w:tblStyle w:val="TableGrid"/>
        <w:tblW w:w="10260" w:type="dxa"/>
        <w:tblInd w:w="-465"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V w:val="single" w:sz="12" w:space="0" w:color="70AD47" w:themeColor="accent6"/>
        </w:tblBorders>
        <w:tblLook w:val="04A0" w:firstRow="1" w:lastRow="0" w:firstColumn="1" w:lastColumn="0" w:noHBand="0" w:noVBand="1"/>
      </w:tblPr>
      <w:tblGrid>
        <w:gridCol w:w="4050"/>
        <w:gridCol w:w="6210"/>
      </w:tblGrid>
      <w:tr w:rsidR="00D73169" w:rsidRPr="006B2AEA" w14:paraId="0B00DDF7" w14:textId="77777777" w:rsidTr="006B2AEA">
        <w:trPr>
          <w:trHeight w:val="3750"/>
        </w:trPr>
        <w:tc>
          <w:tcPr>
            <w:tcW w:w="4050" w:type="dxa"/>
            <w:vMerge w:val="restart"/>
          </w:tcPr>
          <w:p w14:paraId="227FC19E" w14:textId="77777777" w:rsidR="00D73169" w:rsidRPr="006B2AEA" w:rsidRDefault="00D73169" w:rsidP="00487A15">
            <w:pPr>
              <w:ind w:right="70"/>
              <w:rPr>
                <w:rFonts w:ascii="Arial" w:hAnsi="Arial" w:cs="Arial"/>
              </w:rPr>
            </w:pPr>
          </w:p>
          <w:p w14:paraId="1A3384EC" w14:textId="77777777" w:rsidR="00D73169" w:rsidRPr="006B2AEA" w:rsidRDefault="00D73169" w:rsidP="00487A15">
            <w:pPr>
              <w:tabs>
                <w:tab w:val="left" w:pos="1710"/>
              </w:tabs>
              <w:ind w:right="70" w:hanging="90"/>
              <w:jc w:val="both"/>
              <w:rPr>
                <w:rFonts w:ascii="Arial" w:hAnsi="Arial" w:cs="Arial"/>
              </w:rPr>
            </w:pPr>
            <w:r w:rsidRPr="006B2AEA">
              <w:rPr>
                <w:rFonts w:ascii="Arial" w:hAnsi="Arial" w:cs="Arial"/>
              </w:rPr>
              <w:t xml:space="preserve"> </w:t>
            </w:r>
          </w:p>
          <w:p w14:paraId="3A43D067" w14:textId="77777777" w:rsidR="000F13D1" w:rsidRDefault="0030276A" w:rsidP="00487A15">
            <w:pPr>
              <w:tabs>
                <w:tab w:val="left" w:pos="1710"/>
              </w:tabs>
              <w:ind w:right="70" w:hanging="90"/>
              <w:jc w:val="both"/>
              <w:rPr>
                <w:rFonts w:ascii="Arial" w:hAnsi="Arial" w:cs="Arial"/>
              </w:rPr>
            </w:pPr>
            <w:r w:rsidRPr="006B2AEA">
              <w:rPr>
                <w:rFonts w:ascii="Arial" w:hAnsi="Arial" w:cs="Arial"/>
              </w:rPr>
              <w:t xml:space="preserve"> </w:t>
            </w:r>
            <w:r w:rsidR="00D73169" w:rsidRPr="00890C37">
              <w:rPr>
                <w:rFonts w:ascii="Arial" w:hAnsi="Arial" w:cs="Arial"/>
                <w:b/>
              </w:rPr>
              <w:t>Mohib Ahmed</w:t>
            </w:r>
            <w:r w:rsidR="00D73169" w:rsidRPr="006B2AEA">
              <w:rPr>
                <w:rFonts w:ascii="Arial" w:hAnsi="Arial" w:cs="Arial"/>
              </w:rPr>
              <w:t xml:space="preserve"> is </w:t>
            </w:r>
            <w:r w:rsidR="0073032A">
              <w:rPr>
                <w:rFonts w:ascii="Arial" w:hAnsi="Arial" w:cs="Arial"/>
              </w:rPr>
              <w:t xml:space="preserve">a </w:t>
            </w:r>
            <w:r w:rsidR="00D73169" w:rsidRPr="006B2AEA">
              <w:rPr>
                <w:rFonts w:ascii="Arial" w:hAnsi="Arial" w:cs="Arial"/>
              </w:rPr>
              <w:t xml:space="preserve">professional management consultant and trainer </w:t>
            </w:r>
            <w:r w:rsidR="00AB7F5C">
              <w:rPr>
                <w:rFonts w:ascii="Arial" w:hAnsi="Arial" w:cs="Arial"/>
              </w:rPr>
              <w:t xml:space="preserve">having more than </w:t>
            </w:r>
            <w:r w:rsidR="00AB7F5C" w:rsidRPr="00620045">
              <w:rPr>
                <w:rFonts w:ascii="Arial" w:hAnsi="Arial" w:cs="Arial"/>
                <w:u w:val="single"/>
              </w:rPr>
              <w:t>1</w:t>
            </w:r>
            <w:r w:rsidR="0072416F">
              <w:rPr>
                <w:rFonts w:ascii="Arial" w:hAnsi="Arial" w:cs="Arial"/>
                <w:u w:val="single"/>
              </w:rPr>
              <w:t>6</w:t>
            </w:r>
            <w:r w:rsidR="00AB7F5C" w:rsidRPr="00620045">
              <w:rPr>
                <w:rFonts w:ascii="Arial" w:hAnsi="Arial" w:cs="Arial"/>
                <w:u w:val="single"/>
              </w:rPr>
              <w:t xml:space="preserve"> years of experience</w:t>
            </w:r>
            <w:r w:rsidR="00AB7F5C">
              <w:rPr>
                <w:rFonts w:ascii="Arial" w:hAnsi="Arial" w:cs="Arial"/>
              </w:rPr>
              <w:t xml:space="preserve"> </w:t>
            </w:r>
            <w:r w:rsidR="00D73169" w:rsidRPr="006B2AEA">
              <w:rPr>
                <w:rFonts w:ascii="Arial" w:hAnsi="Arial" w:cs="Arial"/>
              </w:rPr>
              <w:t>for various management system</w:t>
            </w:r>
            <w:r w:rsidR="0073032A">
              <w:rPr>
                <w:rFonts w:ascii="Arial" w:hAnsi="Arial" w:cs="Arial"/>
              </w:rPr>
              <w:t>s</w:t>
            </w:r>
            <w:r w:rsidR="00D73169" w:rsidRPr="006B2AEA">
              <w:rPr>
                <w:rFonts w:ascii="Arial" w:hAnsi="Arial" w:cs="Arial"/>
              </w:rPr>
              <w:t xml:space="preserve"> </w:t>
            </w:r>
            <w:r w:rsidR="00DB32E4">
              <w:rPr>
                <w:rFonts w:ascii="Arial" w:hAnsi="Arial" w:cs="Arial"/>
              </w:rPr>
              <w:t xml:space="preserve">and </w:t>
            </w:r>
            <w:r w:rsidR="00D73169" w:rsidRPr="006B2AEA">
              <w:rPr>
                <w:rFonts w:ascii="Arial" w:hAnsi="Arial" w:cs="Arial"/>
              </w:rPr>
              <w:t xml:space="preserve">practices specifically associated with quality, safety and environmental management systems and other international standards. </w:t>
            </w:r>
          </w:p>
          <w:p w14:paraId="289F7807" w14:textId="77777777" w:rsidR="000F13D1" w:rsidRDefault="000F13D1" w:rsidP="00487A15">
            <w:pPr>
              <w:tabs>
                <w:tab w:val="left" w:pos="1710"/>
              </w:tabs>
              <w:ind w:right="70" w:hanging="90"/>
              <w:jc w:val="both"/>
              <w:rPr>
                <w:rFonts w:ascii="Arial" w:hAnsi="Arial" w:cs="Arial"/>
              </w:rPr>
            </w:pPr>
          </w:p>
          <w:p w14:paraId="457EFFE4" w14:textId="225EDC58" w:rsidR="00D73169" w:rsidRDefault="00D73169" w:rsidP="000F13D1">
            <w:pPr>
              <w:tabs>
                <w:tab w:val="left" w:pos="1710"/>
              </w:tabs>
              <w:ind w:right="70" w:hanging="20"/>
              <w:jc w:val="both"/>
              <w:rPr>
                <w:rFonts w:ascii="Arial" w:hAnsi="Arial" w:cs="Arial"/>
              </w:rPr>
            </w:pPr>
            <w:r w:rsidRPr="006B2AEA">
              <w:rPr>
                <w:rFonts w:ascii="Arial" w:hAnsi="Arial" w:cs="Arial"/>
              </w:rPr>
              <w:t xml:space="preserve">Some of his areas of expertise and interest </w:t>
            </w:r>
            <w:r w:rsidR="00DB32E4">
              <w:rPr>
                <w:rFonts w:ascii="Arial" w:hAnsi="Arial" w:cs="Arial"/>
              </w:rPr>
              <w:t>are quality management system, o</w:t>
            </w:r>
            <w:r w:rsidRPr="006B2AEA">
              <w:rPr>
                <w:rFonts w:ascii="Arial" w:hAnsi="Arial" w:cs="Arial"/>
              </w:rPr>
              <w:t xml:space="preserve">ccupational health and safety assessment system, environmental management system, food safety management system, various other international guidelines providing in-depth support for growth and development of management systems in a modern business environment. </w:t>
            </w:r>
          </w:p>
          <w:p w14:paraId="342BA379" w14:textId="77777777" w:rsidR="00DB32E4" w:rsidRPr="006B2AEA" w:rsidRDefault="00DB32E4" w:rsidP="00487A15">
            <w:pPr>
              <w:tabs>
                <w:tab w:val="left" w:pos="1710"/>
              </w:tabs>
              <w:ind w:right="70" w:hanging="90"/>
              <w:jc w:val="both"/>
              <w:rPr>
                <w:rFonts w:ascii="Arial" w:hAnsi="Arial" w:cs="Arial"/>
              </w:rPr>
            </w:pPr>
          </w:p>
          <w:p w14:paraId="092B240A" w14:textId="438955CB" w:rsidR="00D73169" w:rsidRDefault="00D73169" w:rsidP="00487A15">
            <w:pPr>
              <w:tabs>
                <w:tab w:val="left" w:pos="1710"/>
              </w:tabs>
              <w:ind w:right="70" w:hanging="90"/>
              <w:jc w:val="both"/>
              <w:rPr>
                <w:rFonts w:ascii="Arial" w:hAnsi="Arial" w:cs="Arial"/>
              </w:rPr>
            </w:pPr>
            <w:r w:rsidRPr="006B2AEA">
              <w:rPr>
                <w:rFonts w:ascii="Arial" w:hAnsi="Arial" w:cs="Arial"/>
              </w:rPr>
              <w:tab/>
              <w:t xml:space="preserve">He has a vast experience of working with and supporting different organizations belonging to various business sectors adopting Quality based solutions to increase the efficiency of their business through use of internationally accepted best practices, </w:t>
            </w:r>
            <w:r w:rsidR="000F13D1">
              <w:rPr>
                <w:rFonts w:ascii="Arial" w:hAnsi="Arial" w:cs="Arial"/>
              </w:rPr>
              <w:t xml:space="preserve">trainings and </w:t>
            </w:r>
            <w:r w:rsidRPr="006B2AEA">
              <w:rPr>
                <w:rFonts w:ascii="Arial" w:hAnsi="Arial" w:cs="Arial"/>
              </w:rPr>
              <w:t xml:space="preserve">system development, auditing support and project management skills. </w:t>
            </w:r>
          </w:p>
          <w:p w14:paraId="57124742" w14:textId="77777777" w:rsidR="00DB32E4" w:rsidRPr="006B2AEA" w:rsidRDefault="00DB32E4" w:rsidP="00487A15">
            <w:pPr>
              <w:tabs>
                <w:tab w:val="left" w:pos="1710"/>
              </w:tabs>
              <w:ind w:right="70" w:hanging="90"/>
              <w:jc w:val="both"/>
              <w:rPr>
                <w:rFonts w:ascii="Arial" w:hAnsi="Arial" w:cs="Arial"/>
              </w:rPr>
            </w:pPr>
          </w:p>
          <w:p w14:paraId="73448E95" w14:textId="77777777" w:rsidR="00D73169" w:rsidRPr="006B2AEA" w:rsidRDefault="00D73169" w:rsidP="00487A15">
            <w:pPr>
              <w:tabs>
                <w:tab w:val="left" w:pos="1710"/>
              </w:tabs>
              <w:ind w:right="70" w:hanging="90"/>
              <w:jc w:val="both"/>
              <w:rPr>
                <w:rFonts w:ascii="Arial" w:hAnsi="Arial" w:cs="Arial"/>
              </w:rPr>
            </w:pPr>
            <w:r w:rsidRPr="006B2AEA">
              <w:rPr>
                <w:rFonts w:ascii="Arial" w:hAnsi="Arial" w:cs="Arial"/>
              </w:rPr>
              <w:tab/>
              <w:t xml:space="preserve">He has provided </w:t>
            </w:r>
            <w:r w:rsidR="00DB32E4">
              <w:rPr>
                <w:rFonts w:ascii="Arial" w:hAnsi="Arial" w:cs="Arial"/>
              </w:rPr>
              <w:t xml:space="preserve">consulting and </w:t>
            </w:r>
            <w:r w:rsidRPr="006B2AEA">
              <w:rPr>
                <w:rFonts w:ascii="Arial" w:hAnsi="Arial" w:cs="Arial"/>
              </w:rPr>
              <w:t>trainings on the following subjects and practices to organizations belonging to various sectors;</w:t>
            </w:r>
          </w:p>
          <w:p w14:paraId="281EE1A4" w14:textId="77777777" w:rsidR="003824E6" w:rsidRPr="006B2AEA" w:rsidRDefault="003824E6" w:rsidP="00487A15">
            <w:pPr>
              <w:tabs>
                <w:tab w:val="left" w:pos="1710"/>
              </w:tabs>
              <w:ind w:right="70" w:hanging="90"/>
              <w:jc w:val="both"/>
              <w:rPr>
                <w:rFonts w:ascii="Arial" w:hAnsi="Arial" w:cs="Arial"/>
              </w:rPr>
            </w:pPr>
          </w:p>
          <w:p w14:paraId="43C31FA1" w14:textId="77777777" w:rsidR="00104BB7" w:rsidRPr="00890D68" w:rsidRDefault="00D73169" w:rsidP="003824E6">
            <w:pPr>
              <w:pStyle w:val="ListParagraph"/>
              <w:numPr>
                <w:ilvl w:val="0"/>
                <w:numId w:val="2"/>
              </w:numPr>
              <w:tabs>
                <w:tab w:val="left" w:pos="1710"/>
              </w:tabs>
              <w:ind w:left="340"/>
              <w:rPr>
                <w:rFonts w:ascii="Arial" w:hAnsi="Arial" w:cs="Arial"/>
                <w:b/>
                <w:color w:val="00B050"/>
              </w:rPr>
            </w:pPr>
            <w:r w:rsidRPr="00890D68">
              <w:rPr>
                <w:rFonts w:ascii="Arial" w:hAnsi="Arial" w:cs="Arial"/>
                <w:b/>
                <w:color w:val="00B050"/>
              </w:rPr>
              <w:t xml:space="preserve">ISO 9001:2015 </w:t>
            </w:r>
          </w:p>
          <w:p w14:paraId="2FA12F2B" w14:textId="77777777" w:rsidR="00D73169" w:rsidRPr="004C285B" w:rsidRDefault="00D73169" w:rsidP="00104BB7">
            <w:pPr>
              <w:pStyle w:val="ListParagraph"/>
              <w:tabs>
                <w:tab w:val="left" w:pos="1710"/>
              </w:tabs>
              <w:ind w:left="340"/>
              <w:rPr>
                <w:rFonts w:ascii="Arial" w:hAnsi="Arial" w:cs="Arial"/>
                <w:i/>
                <w:color w:val="808080" w:themeColor="background1" w:themeShade="80"/>
                <w:sz w:val="20"/>
                <w:szCs w:val="20"/>
              </w:rPr>
            </w:pPr>
            <w:r w:rsidRPr="004C285B">
              <w:rPr>
                <w:rFonts w:ascii="Arial" w:hAnsi="Arial" w:cs="Arial"/>
                <w:i/>
                <w:color w:val="808080" w:themeColor="background1" w:themeShade="80"/>
                <w:sz w:val="20"/>
                <w:szCs w:val="20"/>
              </w:rPr>
              <w:t xml:space="preserve">Quality Management System </w:t>
            </w:r>
          </w:p>
          <w:p w14:paraId="559B49A1" w14:textId="77777777" w:rsidR="00104BB7" w:rsidRPr="00890D68" w:rsidRDefault="00D73169" w:rsidP="003824E6">
            <w:pPr>
              <w:pStyle w:val="ListParagraph"/>
              <w:numPr>
                <w:ilvl w:val="0"/>
                <w:numId w:val="2"/>
              </w:numPr>
              <w:tabs>
                <w:tab w:val="left" w:pos="1710"/>
              </w:tabs>
              <w:ind w:left="340"/>
              <w:rPr>
                <w:rFonts w:ascii="Arial" w:hAnsi="Arial" w:cs="Arial"/>
                <w:b/>
                <w:color w:val="00B050"/>
              </w:rPr>
            </w:pPr>
            <w:r w:rsidRPr="00890D68">
              <w:rPr>
                <w:rFonts w:ascii="Arial" w:hAnsi="Arial" w:cs="Arial"/>
                <w:b/>
                <w:color w:val="00B050"/>
              </w:rPr>
              <w:t xml:space="preserve">ISO 14001:2015 </w:t>
            </w:r>
          </w:p>
          <w:p w14:paraId="41648A7E" w14:textId="77777777" w:rsidR="00D73169" w:rsidRPr="004C285B" w:rsidRDefault="00D73169" w:rsidP="00104BB7">
            <w:pPr>
              <w:pStyle w:val="ListParagraph"/>
              <w:tabs>
                <w:tab w:val="left" w:pos="1710"/>
              </w:tabs>
              <w:ind w:left="340"/>
              <w:rPr>
                <w:rFonts w:ascii="Arial" w:hAnsi="Arial" w:cs="Arial"/>
                <w:i/>
                <w:color w:val="808080" w:themeColor="background1" w:themeShade="80"/>
                <w:sz w:val="20"/>
                <w:szCs w:val="20"/>
              </w:rPr>
            </w:pPr>
            <w:r w:rsidRPr="004C285B">
              <w:rPr>
                <w:rFonts w:ascii="Arial" w:hAnsi="Arial" w:cs="Arial"/>
                <w:i/>
                <w:color w:val="808080" w:themeColor="background1" w:themeShade="80"/>
                <w:sz w:val="20"/>
                <w:szCs w:val="20"/>
              </w:rPr>
              <w:t xml:space="preserve">Environmental Management Systems </w:t>
            </w:r>
          </w:p>
          <w:p w14:paraId="4921D7EB" w14:textId="6511D42B" w:rsidR="00104BB7" w:rsidRPr="00890D68" w:rsidRDefault="00D73169" w:rsidP="003824E6">
            <w:pPr>
              <w:pStyle w:val="ListParagraph"/>
              <w:numPr>
                <w:ilvl w:val="0"/>
                <w:numId w:val="2"/>
              </w:numPr>
              <w:tabs>
                <w:tab w:val="left" w:pos="1710"/>
              </w:tabs>
              <w:ind w:left="340"/>
              <w:rPr>
                <w:rFonts w:ascii="Arial" w:hAnsi="Arial" w:cs="Arial"/>
                <w:b/>
                <w:color w:val="00B050"/>
              </w:rPr>
            </w:pPr>
            <w:r w:rsidRPr="00890D68">
              <w:rPr>
                <w:rFonts w:ascii="Arial" w:hAnsi="Arial" w:cs="Arial"/>
                <w:b/>
                <w:color w:val="00B050"/>
              </w:rPr>
              <w:t>ISO 22000:20</w:t>
            </w:r>
            <w:r w:rsidR="006B5FD0">
              <w:rPr>
                <w:rFonts w:ascii="Arial" w:hAnsi="Arial" w:cs="Arial"/>
                <w:b/>
                <w:color w:val="00B050"/>
              </w:rPr>
              <w:t>18</w:t>
            </w:r>
            <w:r w:rsidRPr="00890D68">
              <w:rPr>
                <w:rFonts w:ascii="Arial" w:hAnsi="Arial" w:cs="Arial"/>
                <w:b/>
                <w:color w:val="00B050"/>
              </w:rPr>
              <w:t xml:space="preserve"> </w:t>
            </w:r>
          </w:p>
          <w:p w14:paraId="32652B89" w14:textId="77777777" w:rsidR="00D73169" w:rsidRPr="004C285B" w:rsidRDefault="004C285B" w:rsidP="00104BB7">
            <w:pPr>
              <w:pStyle w:val="ListParagraph"/>
              <w:tabs>
                <w:tab w:val="left" w:pos="1710"/>
              </w:tabs>
              <w:ind w:left="340"/>
              <w:rPr>
                <w:rFonts w:ascii="Arial" w:hAnsi="Arial" w:cs="Arial"/>
                <w:i/>
                <w:color w:val="808080" w:themeColor="background1" w:themeShade="80"/>
                <w:sz w:val="20"/>
                <w:szCs w:val="20"/>
              </w:rPr>
            </w:pPr>
            <w:r>
              <w:rPr>
                <w:rFonts w:ascii="Arial" w:hAnsi="Arial" w:cs="Arial"/>
                <w:i/>
                <w:color w:val="808080" w:themeColor="background1" w:themeShade="80"/>
                <w:sz w:val="20"/>
                <w:szCs w:val="20"/>
              </w:rPr>
              <w:t>Food Safety Management Systems</w:t>
            </w:r>
          </w:p>
          <w:p w14:paraId="6E440673" w14:textId="78E645F8" w:rsidR="004C285B" w:rsidRPr="00890D68" w:rsidRDefault="00D73169" w:rsidP="003824E6">
            <w:pPr>
              <w:pStyle w:val="ListParagraph"/>
              <w:numPr>
                <w:ilvl w:val="0"/>
                <w:numId w:val="2"/>
              </w:numPr>
              <w:tabs>
                <w:tab w:val="left" w:pos="1710"/>
              </w:tabs>
              <w:ind w:left="340"/>
              <w:rPr>
                <w:rFonts w:ascii="Arial" w:hAnsi="Arial" w:cs="Arial"/>
                <w:b/>
                <w:color w:val="00B050"/>
              </w:rPr>
            </w:pPr>
            <w:r w:rsidRPr="00890D68">
              <w:rPr>
                <w:rFonts w:ascii="Arial" w:hAnsi="Arial" w:cs="Arial"/>
                <w:b/>
                <w:color w:val="00B050"/>
              </w:rPr>
              <w:t>ISO 17025:20</w:t>
            </w:r>
            <w:r w:rsidR="006B5FD0">
              <w:rPr>
                <w:rFonts w:ascii="Arial" w:hAnsi="Arial" w:cs="Arial"/>
                <w:b/>
                <w:color w:val="00B050"/>
              </w:rPr>
              <w:t>17</w:t>
            </w:r>
          </w:p>
          <w:p w14:paraId="42B86842" w14:textId="77777777" w:rsidR="00D73169" w:rsidRPr="004C285B" w:rsidRDefault="00D73169" w:rsidP="004C285B">
            <w:pPr>
              <w:pStyle w:val="ListParagraph"/>
              <w:tabs>
                <w:tab w:val="left" w:pos="1710"/>
              </w:tabs>
              <w:ind w:left="340"/>
              <w:rPr>
                <w:rFonts w:ascii="Arial" w:hAnsi="Arial" w:cs="Arial"/>
                <w:i/>
                <w:color w:val="808080" w:themeColor="background1" w:themeShade="80"/>
                <w:sz w:val="20"/>
                <w:szCs w:val="20"/>
              </w:rPr>
            </w:pPr>
            <w:r w:rsidRPr="004C285B">
              <w:rPr>
                <w:rFonts w:ascii="Arial" w:hAnsi="Arial" w:cs="Arial"/>
                <w:i/>
                <w:color w:val="808080" w:themeColor="background1" w:themeShade="80"/>
                <w:sz w:val="20"/>
                <w:szCs w:val="20"/>
              </w:rPr>
              <w:t xml:space="preserve">Laboratory Management Systems </w:t>
            </w:r>
          </w:p>
          <w:p w14:paraId="378476D5" w14:textId="6D18F4CE" w:rsidR="004C285B" w:rsidRPr="00890D68" w:rsidRDefault="006B5FD0" w:rsidP="003824E6">
            <w:pPr>
              <w:pStyle w:val="ListParagraph"/>
              <w:numPr>
                <w:ilvl w:val="0"/>
                <w:numId w:val="2"/>
              </w:numPr>
              <w:tabs>
                <w:tab w:val="left" w:pos="1710"/>
              </w:tabs>
              <w:ind w:left="340"/>
              <w:rPr>
                <w:rFonts w:ascii="Arial" w:hAnsi="Arial" w:cs="Arial"/>
                <w:b/>
                <w:color w:val="00B050"/>
              </w:rPr>
            </w:pPr>
            <w:r>
              <w:rPr>
                <w:rFonts w:ascii="Arial" w:hAnsi="Arial" w:cs="Arial"/>
                <w:b/>
                <w:color w:val="00B050"/>
              </w:rPr>
              <w:t xml:space="preserve">ISO 45001:2018 </w:t>
            </w:r>
            <w:r w:rsidR="00D73169" w:rsidRPr="00890D68">
              <w:rPr>
                <w:rFonts w:ascii="Arial" w:hAnsi="Arial" w:cs="Arial"/>
                <w:b/>
                <w:color w:val="00B050"/>
              </w:rPr>
              <w:t xml:space="preserve"> </w:t>
            </w:r>
          </w:p>
          <w:p w14:paraId="6FCF8E76" w14:textId="086622D0" w:rsidR="00D73169" w:rsidRPr="004C285B" w:rsidRDefault="00D73169" w:rsidP="004C285B">
            <w:pPr>
              <w:pStyle w:val="ListParagraph"/>
              <w:tabs>
                <w:tab w:val="left" w:pos="1710"/>
              </w:tabs>
              <w:ind w:left="340"/>
              <w:rPr>
                <w:rFonts w:ascii="Arial" w:hAnsi="Arial" w:cs="Arial"/>
                <w:i/>
                <w:color w:val="808080" w:themeColor="background1" w:themeShade="80"/>
                <w:sz w:val="20"/>
                <w:szCs w:val="20"/>
              </w:rPr>
            </w:pPr>
            <w:r w:rsidRPr="004C285B">
              <w:rPr>
                <w:rFonts w:ascii="Arial" w:hAnsi="Arial" w:cs="Arial"/>
                <w:i/>
                <w:color w:val="808080" w:themeColor="background1" w:themeShade="80"/>
                <w:sz w:val="20"/>
                <w:szCs w:val="20"/>
              </w:rPr>
              <w:t xml:space="preserve">Occupational Health and Safety </w:t>
            </w:r>
            <w:r w:rsidR="006B5FD0">
              <w:rPr>
                <w:rFonts w:ascii="Arial" w:hAnsi="Arial" w:cs="Arial"/>
                <w:i/>
                <w:color w:val="808080" w:themeColor="background1" w:themeShade="80"/>
                <w:sz w:val="20"/>
                <w:szCs w:val="20"/>
              </w:rPr>
              <w:t xml:space="preserve">Management Systems </w:t>
            </w:r>
            <w:r w:rsidRPr="004C285B">
              <w:rPr>
                <w:rFonts w:ascii="Arial" w:hAnsi="Arial" w:cs="Arial"/>
                <w:i/>
                <w:color w:val="808080" w:themeColor="background1" w:themeShade="80"/>
                <w:sz w:val="20"/>
                <w:szCs w:val="20"/>
              </w:rPr>
              <w:t xml:space="preserve"> </w:t>
            </w:r>
          </w:p>
          <w:p w14:paraId="089930D8" w14:textId="77777777" w:rsidR="00D73169" w:rsidRPr="00890D68" w:rsidRDefault="004C285B" w:rsidP="004C285B">
            <w:pPr>
              <w:pStyle w:val="ListParagraph"/>
              <w:numPr>
                <w:ilvl w:val="0"/>
                <w:numId w:val="2"/>
              </w:numPr>
              <w:tabs>
                <w:tab w:val="left" w:pos="1710"/>
              </w:tabs>
              <w:ind w:left="340"/>
              <w:rPr>
                <w:rFonts w:ascii="Arial" w:hAnsi="Arial" w:cs="Arial"/>
                <w:b/>
                <w:color w:val="00B050"/>
              </w:rPr>
            </w:pPr>
            <w:r w:rsidRPr="00890D68">
              <w:rPr>
                <w:rFonts w:ascii="Arial" w:hAnsi="Arial" w:cs="Arial"/>
                <w:b/>
                <w:color w:val="00B050"/>
              </w:rPr>
              <w:t xml:space="preserve">HRM Systems </w:t>
            </w:r>
          </w:p>
          <w:p w14:paraId="77F37833" w14:textId="77777777" w:rsidR="008E0657" w:rsidRPr="008E0657" w:rsidRDefault="008E0657" w:rsidP="008E0657">
            <w:pPr>
              <w:pStyle w:val="ListParagraph"/>
              <w:tabs>
                <w:tab w:val="left" w:pos="1710"/>
              </w:tabs>
              <w:ind w:left="340"/>
              <w:rPr>
                <w:rFonts w:ascii="Arial" w:hAnsi="Arial" w:cs="Arial"/>
                <w:i/>
                <w:color w:val="808080" w:themeColor="background1" w:themeShade="80"/>
                <w:sz w:val="20"/>
                <w:szCs w:val="20"/>
              </w:rPr>
            </w:pPr>
            <w:r w:rsidRPr="008E0657">
              <w:rPr>
                <w:rFonts w:ascii="Arial" w:hAnsi="Arial" w:cs="Arial"/>
                <w:i/>
                <w:color w:val="808080" w:themeColor="background1" w:themeShade="80"/>
                <w:sz w:val="20"/>
                <w:szCs w:val="20"/>
              </w:rPr>
              <w:t>Human Resource Management System</w:t>
            </w:r>
          </w:p>
          <w:p w14:paraId="52574366" w14:textId="77777777" w:rsidR="006B2AEA" w:rsidRPr="006B2AEA" w:rsidRDefault="006B2AEA" w:rsidP="00487A15">
            <w:pPr>
              <w:ind w:right="70"/>
              <w:rPr>
                <w:rFonts w:ascii="Arial" w:hAnsi="Arial" w:cs="Arial"/>
                <w:sz w:val="10"/>
                <w:szCs w:val="10"/>
              </w:rPr>
            </w:pPr>
          </w:p>
        </w:tc>
        <w:tc>
          <w:tcPr>
            <w:tcW w:w="6210" w:type="dxa"/>
          </w:tcPr>
          <w:p w14:paraId="78C17818" w14:textId="77777777" w:rsidR="00D73169" w:rsidRPr="006B2AEA" w:rsidRDefault="00D73169" w:rsidP="00D73169">
            <w:pPr>
              <w:pStyle w:val="ListParagraph"/>
              <w:tabs>
                <w:tab w:val="left" w:pos="1710"/>
              </w:tabs>
              <w:rPr>
                <w:rFonts w:ascii="Arial" w:hAnsi="Arial" w:cs="Arial"/>
              </w:rPr>
            </w:pPr>
          </w:p>
          <w:p w14:paraId="31291AF8" w14:textId="77777777" w:rsidR="00D73169" w:rsidRPr="006B2AEA" w:rsidRDefault="00D73169" w:rsidP="00D73169">
            <w:pPr>
              <w:pStyle w:val="ListParagraph"/>
              <w:tabs>
                <w:tab w:val="left" w:pos="1710"/>
              </w:tabs>
              <w:rPr>
                <w:rFonts w:ascii="Arial" w:hAnsi="Arial" w:cs="Arial"/>
              </w:rPr>
            </w:pPr>
          </w:p>
          <w:p w14:paraId="10FC6574" w14:textId="77777777" w:rsidR="0030276A" w:rsidRPr="006B2AEA" w:rsidRDefault="00D73169" w:rsidP="000513AA">
            <w:pPr>
              <w:pStyle w:val="ListParagraph"/>
              <w:numPr>
                <w:ilvl w:val="0"/>
                <w:numId w:val="2"/>
              </w:numPr>
              <w:tabs>
                <w:tab w:val="left" w:pos="1710"/>
              </w:tabs>
              <w:ind w:left="340"/>
              <w:rPr>
                <w:rFonts w:ascii="Arial" w:hAnsi="Arial" w:cs="Arial"/>
                <w:b/>
              </w:rPr>
            </w:pPr>
            <w:r w:rsidRPr="006B2AEA">
              <w:rPr>
                <w:rFonts w:ascii="Arial" w:hAnsi="Arial" w:cs="Arial"/>
                <w:b/>
                <w:color w:val="4472C4" w:themeColor="accent1"/>
              </w:rPr>
              <w:t xml:space="preserve">BSc. (Hons) </w:t>
            </w:r>
          </w:p>
          <w:p w14:paraId="3DCCBFF3" w14:textId="77777777" w:rsidR="00D73169" w:rsidRPr="00890C37" w:rsidRDefault="00D73169" w:rsidP="0030276A">
            <w:pPr>
              <w:pStyle w:val="ListParagraph"/>
              <w:tabs>
                <w:tab w:val="left" w:pos="1710"/>
              </w:tabs>
              <w:ind w:left="340"/>
              <w:rPr>
                <w:rFonts w:ascii="Arial" w:hAnsi="Arial" w:cs="Arial"/>
                <w:i/>
                <w:sz w:val="20"/>
                <w:szCs w:val="20"/>
              </w:rPr>
            </w:pPr>
            <w:r w:rsidRPr="00890C37">
              <w:rPr>
                <w:rFonts w:ascii="Arial" w:hAnsi="Arial" w:cs="Arial"/>
                <w:i/>
                <w:sz w:val="20"/>
                <w:szCs w:val="20"/>
              </w:rPr>
              <w:t xml:space="preserve">Textile Engineering </w:t>
            </w:r>
          </w:p>
          <w:p w14:paraId="72EC9894" w14:textId="77777777" w:rsidR="0030276A" w:rsidRPr="006B2AEA" w:rsidRDefault="0030276A" w:rsidP="0030276A">
            <w:pPr>
              <w:pStyle w:val="ListParagraph"/>
              <w:tabs>
                <w:tab w:val="left" w:pos="1710"/>
              </w:tabs>
              <w:ind w:left="340"/>
              <w:rPr>
                <w:rFonts w:ascii="Arial" w:hAnsi="Arial" w:cs="Arial"/>
                <w:b/>
                <w:sz w:val="12"/>
                <w:szCs w:val="12"/>
              </w:rPr>
            </w:pPr>
          </w:p>
          <w:p w14:paraId="79A654A8" w14:textId="77777777" w:rsidR="0030276A" w:rsidRPr="006B2AEA" w:rsidRDefault="00D73169" w:rsidP="000513AA">
            <w:pPr>
              <w:pStyle w:val="ListParagraph"/>
              <w:numPr>
                <w:ilvl w:val="0"/>
                <w:numId w:val="2"/>
              </w:numPr>
              <w:tabs>
                <w:tab w:val="left" w:pos="1710"/>
              </w:tabs>
              <w:ind w:left="340"/>
              <w:rPr>
                <w:rFonts w:ascii="Arial" w:hAnsi="Arial" w:cs="Arial"/>
                <w:color w:val="0070C0"/>
              </w:rPr>
            </w:pPr>
            <w:r w:rsidRPr="006B2AEA">
              <w:rPr>
                <w:rFonts w:ascii="Arial" w:hAnsi="Arial" w:cs="Arial"/>
                <w:color w:val="0070C0"/>
              </w:rPr>
              <w:t xml:space="preserve">Certified LA ISO 9001:2015 </w:t>
            </w:r>
          </w:p>
          <w:p w14:paraId="7D0AAAA3" w14:textId="77777777" w:rsidR="00D73169" w:rsidRPr="006B2AEA" w:rsidRDefault="00D73169" w:rsidP="0030276A">
            <w:pPr>
              <w:pStyle w:val="ListParagraph"/>
              <w:tabs>
                <w:tab w:val="left" w:pos="1710"/>
              </w:tabs>
              <w:ind w:left="340"/>
              <w:rPr>
                <w:rFonts w:ascii="Arial" w:hAnsi="Arial" w:cs="Arial"/>
                <w:i/>
                <w:sz w:val="20"/>
                <w:szCs w:val="20"/>
              </w:rPr>
            </w:pPr>
            <w:r w:rsidRPr="006B2AEA">
              <w:rPr>
                <w:rFonts w:ascii="Arial" w:hAnsi="Arial" w:cs="Arial"/>
                <w:i/>
                <w:sz w:val="20"/>
                <w:szCs w:val="20"/>
              </w:rPr>
              <w:t xml:space="preserve">Quality Management System </w:t>
            </w:r>
          </w:p>
          <w:p w14:paraId="1D4127ED" w14:textId="77777777" w:rsidR="0030276A" w:rsidRPr="006B2AEA" w:rsidRDefault="00D73169" w:rsidP="000513AA">
            <w:pPr>
              <w:pStyle w:val="ListParagraph"/>
              <w:numPr>
                <w:ilvl w:val="0"/>
                <w:numId w:val="2"/>
              </w:numPr>
              <w:tabs>
                <w:tab w:val="left" w:pos="1710"/>
              </w:tabs>
              <w:ind w:left="340"/>
              <w:rPr>
                <w:rFonts w:ascii="Arial" w:hAnsi="Arial" w:cs="Arial"/>
                <w:color w:val="0070C0"/>
              </w:rPr>
            </w:pPr>
            <w:r w:rsidRPr="006B2AEA">
              <w:rPr>
                <w:rFonts w:ascii="Arial" w:hAnsi="Arial" w:cs="Arial"/>
                <w:color w:val="0070C0"/>
              </w:rPr>
              <w:t xml:space="preserve">Certified LA ISO 14001:2015 </w:t>
            </w:r>
          </w:p>
          <w:p w14:paraId="67A57A8C" w14:textId="77777777" w:rsidR="00D73169" w:rsidRPr="006B2AEA" w:rsidRDefault="00D73169" w:rsidP="0030276A">
            <w:pPr>
              <w:pStyle w:val="ListParagraph"/>
              <w:tabs>
                <w:tab w:val="left" w:pos="1710"/>
              </w:tabs>
              <w:ind w:left="340"/>
              <w:rPr>
                <w:rFonts w:ascii="Arial" w:hAnsi="Arial" w:cs="Arial"/>
                <w:i/>
                <w:sz w:val="20"/>
                <w:szCs w:val="20"/>
              </w:rPr>
            </w:pPr>
            <w:r w:rsidRPr="006B2AEA">
              <w:rPr>
                <w:rFonts w:ascii="Arial" w:hAnsi="Arial" w:cs="Arial"/>
                <w:i/>
                <w:sz w:val="20"/>
                <w:szCs w:val="20"/>
              </w:rPr>
              <w:t xml:space="preserve">Environmental Management Systems </w:t>
            </w:r>
          </w:p>
          <w:p w14:paraId="525B49B0" w14:textId="1841D8EC" w:rsidR="0030276A" w:rsidRPr="006B2AEA" w:rsidRDefault="009B144C" w:rsidP="000513AA">
            <w:pPr>
              <w:pStyle w:val="ListParagraph"/>
              <w:numPr>
                <w:ilvl w:val="0"/>
                <w:numId w:val="2"/>
              </w:numPr>
              <w:tabs>
                <w:tab w:val="left" w:pos="1710"/>
              </w:tabs>
              <w:ind w:left="340"/>
              <w:rPr>
                <w:rFonts w:ascii="Arial" w:hAnsi="Arial" w:cs="Arial"/>
                <w:color w:val="0070C0"/>
              </w:rPr>
            </w:pPr>
            <w:r w:rsidRPr="006B2AEA">
              <w:rPr>
                <w:rFonts w:ascii="Arial" w:hAnsi="Arial" w:cs="Arial"/>
                <w:color w:val="0070C0"/>
              </w:rPr>
              <w:t xml:space="preserve">Certified </w:t>
            </w:r>
            <w:r w:rsidR="00D73169" w:rsidRPr="006B2AEA">
              <w:rPr>
                <w:rFonts w:ascii="Arial" w:hAnsi="Arial" w:cs="Arial"/>
                <w:color w:val="0070C0"/>
              </w:rPr>
              <w:t>LA ISO 22000:20</w:t>
            </w:r>
            <w:r w:rsidR="006B5FD0">
              <w:rPr>
                <w:rFonts w:ascii="Arial" w:hAnsi="Arial" w:cs="Arial"/>
                <w:color w:val="0070C0"/>
              </w:rPr>
              <w:t>18</w:t>
            </w:r>
            <w:r w:rsidR="00D73169" w:rsidRPr="006B2AEA">
              <w:rPr>
                <w:rFonts w:ascii="Arial" w:hAnsi="Arial" w:cs="Arial"/>
                <w:color w:val="0070C0"/>
              </w:rPr>
              <w:t xml:space="preserve"> </w:t>
            </w:r>
          </w:p>
          <w:p w14:paraId="1326D64F" w14:textId="77777777" w:rsidR="00D73169" w:rsidRPr="006B2AEA" w:rsidRDefault="00D73169" w:rsidP="0030276A">
            <w:pPr>
              <w:pStyle w:val="ListParagraph"/>
              <w:tabs>
                <w:tab w:val="left" w:pos="1710"/>
              </w:tabs>
              <w:ind w:left="340"/>
              <w:rPr>
                <w:rFonts w:ascii="Arial" w:hAnsi="Arial" w:cs="Arial"/>
                <w:i/>
                <w:sz w:val="20"/>
                <w:szCs w:val="20"/>
              </w:rPr>
            </w:pPr>
            <w:r w:rsidRPr="006B2AEA">
              <w:rPr>
                <w:rFonts w:ascii="Arial" w:hAnsi="Arial" w:cs="Arial"/>
                <w:i/>
                <w:sz w:val="20"/>
                <w:szCs w:val="20"/>
              </w:rPr>
              <w:t xml:space="preserve">Food Safety Management System </w:t>
            </w:r>
          </w:p>
          <w:p w14:paraId="53F8415B" w14:textId="6E0230E0" w:rsidR="0030276A" w:rsidRPr="006B2AEA" w:rsidRDefault="009B144C" w:rsidP="000513AA">
            <w:pPr>
              <w:pStyle w:val="ListParagraph"/>
              <w:numPr>
                <w:ilvl w:val="0"/>
                <w:numId w:val="2"/>
              </w:numPr>
              <w:tabs>
                <w:tab w:val="left" w:pos="1710"/>
              </w:tabs>
              <w:ind w:left="340"/>
              <w:rPr>
                <w:rFonts w:ascii="Arial" w:hAnsi="Arial" w:cs="Arial"/>
                <w:color w:val="0070C0"/>
              </w:rPr>
            </w:pPr>
            <w:r w:rsidRPr="006B2AEA">
              <w:rPr>
                <w:rFonts w:ascii="Arial" w:hAnsi="Arial" w:cs="Arial"/>
                <w:color w:val="0070C0"/>
              </w:rPr>
              <w:t xml:space="preserve">Certified </w:t>
            </w:r>
            <w:r w:rsidR="00D73169" w:rsidRPr="006B2AEA">
              <w:rPr>
                <w:rFonts w:ascii="Arial" w:hAnsi="Arial" w:cs="Arial"/>
                <w:color w:val="0070C0"/>
              </w:rPr>
              <w:t>LA ISO 17025:20</w:t>
            </w:r>
            <w:r w:rsidR="006B5FD0">
              <w:rPr>
                <w:rFonts w:ascii="Arial" w:hAnsi="Arial" w:cs="Arial"/>
                <w:color w:val="0070C0"/>
              </w:rPr>
              <w:t>17</w:t>
            </w:r>
            <w:r w:rsidR="00D73169" w:rsidRPr="006B2AEA">
              <w:rPr>
                <w:rFonts w:ascii="Arial" w:hAnsi="Arial" w:cs="Arial"/>
                <w:color w:val="0070C0"/>
              </w:rPr>
              <w:t xml:space="preserve"> </w:t>
            </w:r>
          </w:p>
          <w:p w14:paraId="75F023C9" w14:textId="77777777" w:rsidR="00D73169" w:rsidRPr="006B2AEA" w:rsidRDefault="00D73169" w:rsidP="0030276A">
            <w:pPr>
              <w:pStyle w:val="ListParagraph"/>
              <w:tabs>
                <w:tab w:val="left" w:pos="1710"/>
              </w:tabs>
              <w:ind w:left="340"/>
              <w:rPr>
                <w:rFonts w:ascii="Arial" w:hAnsi="Arial" w:cs="Arial"/>
                <w:i/>
                <w:sz w:val="20"/>
                <w:szCs w:val="20"/>
              </w:rPr>
            </w:pPr>
            <w:r w:rsidRPr="006B2AEA">
              <w:rPr>
                <w:rFonts w:ascii="Arial" w:hAnsi="Arial" w:cs="Arial"/>
                <w:i/>
                <w:sz w:val="20"/>
                <w:szCs w:val="20"/>
              </w:rPr>
              <w:t xml:space="preserve">Laboratory Management Systems </w:t>
            </w:r>
          </w:p>
          <w:p w14:paraId="1899CD29" w14:textId="2CC4D5AD" w:rsidR="0030276A" w:rsidRPr="006B2AEA" w:rsidRDefault="009B144C" w:rsidP="000513AA">
            <w:pPr>
              <w:pStyle w:val="ListParagraph"/>
              <w:numPr>
                <w:ilvl w:val="0"/>
                <w:numId w:val="2"/>
              </w:numPr>
              <w:tabs>
                <w:tab w:val="left" w:pos="1710"/>
              </w:tabs>
              <w:ind w:left="340"/>
              <w:rPr>
                <w:rFonts w:ascii="Arial" w:hAnsi="Arial" w:cs="Arial"/>
                <w:color w:val="0070C0"/>
              </w:rPr>
            </w:pPr>
            <w:r w:rsidRPr="006B2AEA">
              <w:rPr>
                <w:rFonts w:ascii="Arial" w:hAnsi="Arial" w:cs="Arial"/>
                <w:color w:val="0070C0"/>
              </w:rPr>
              <w:t xml:space="preserve">Certified </w:t>
            </w:r>
            <w:r w:rsidR="00D73169" w:rsidRPr="006B2AEA">
              <w:rPr>
                <w:rFonts w:ascii="Arial" w:hAnsi="Arial" w:cs="Arial"/>
                <w:color w:val="0070C0"/>
              </w:rPr>
              <w:t xml:space="preserve">LA </w:t>
            </w:r>
            <w:r w:rsidR="006B5FD0">
              <w:rPr>
                <w:rFonts w:ascii="Arial" w:hAnsi="Arial" w:cs="Arial"/>
                <w:color w:val="0070C0"/>
              </w:rPr>
              <w:t>ISO 45001</w:t>
            </w:r>
            <w:r w:rsidR="00D73169" w:rsidRPr="006B2AEA">
              <w:rPr>
                <w:rFonts w:ascii="Arial" w:hAnsi="Arial" w:cs="Arial"/>
                <w:color w:val="0070C0"/>
              </w:rPr>
              <w:t>:20</w:t>
            </w:r>
            <w:r w:rsidR="006B5FD0">
              <w:rPr>
                <w:rFonts w:ascii="Arial" w:hAnsi="Arial" w:cs="Arial"/>
                <w:color w:val="0070C0"/>
              </w:rPr>
              <w:t>18</w:t>
            </w:r>
          </w:p>
          <w:p w14:paraId="5F604A2D" w14:textId="1D25D9F7" w:rsidR="00D73169" w:rsidRPr="006B2AEA" w:rsidRDefault="006B4F8E" w:rsidP="0030276A">
            <w:pPr>
              <w:tabs>
                <w:tab w:val="left" w:pos="1710"/>
              </w:tabs>
              <w:rPr>
                <w:rFonts w:ascii="Arial" w:hAnsi="Arial" w:cs="Arial"/>
                <w:i/>
                <w:sz w:val="20"/>
                <w:szCs w:val="20"/>
              </w:rPr>
            </w:pPr>
            <w:r w:rsidRPr="006B2AEA">
              <w:rPr>
                <w:rFonts w:ascii="Arial" w:hAnsi="Arial" w:cs="Arial"/>
                <w:noProof/>
              </w:rPr>
              <mc:AlternateContent>
                <mc:Choice Requires="wps">
                  <w:drawing>
                    <wp:anchor distT="0" distB="0" distL="114300" distR="114300" simplePos="0" relativeHeight="251665408" behindDoc="0" locked="0" layoutInCell="1" allowOverlap="1" wp14:anchorId="31F0D500" wp14:editId="7F2830F2">
                      <wp:simplePos x="0" y="0"/>
                      <wp:positionH relativeFrom="column">
                        <wp:posOffset>2847340</wp:posOffset>
                      </wp:positionH>
                      <wp:positionV relativeFrom="paragraph">
                        <wp:posOffset>135890</wp:posOffset>
                      </wp:positionV>
                      <wp:extent cx="1028700" cy="317500"/>
                      <wp:effectExtent l="0" t="0" r="19050" b="177800"/>
                      <wp:wrapNone/>
                      <wp:docPr id="7" name="Speech Bubble: Rectangle 7"/>
                      <wp:cNvGraphicFramePr/>
                      <a:graphic xmlns:a="http://schemas.openxmlformats.org/drawingml/2006/main">
                        <a:graphicData uri="http://schemas.microsoft.com/office/word/2010/wordprocessingShape">
                          <wps:wsp>
                            <wps:cNvSpPr/>
                            <wps:spPr>
                              <a:xfrm>
                                <a:off x="0" y="0"/>
                                <a:ext cx="1028700" cy="317500"/>
                              </a:xfrm>
                              <a:prstGeom prst="wedgeRectCallout">
                                <a:avLst>
                                  <a:gd name="adj1" fmla="val -20833"/>
                                  <a:gd name="adj2" fmla="val 92045"/>
                                </a:avLst>
                              </a:prstGeom>
                            </wps:spPr>
                            <wps:style>
                              <a:lnRef idx="1">
                                <a:schemeClr val="accent1"/>
                              </a:lnRef>
                              <a:fillRef idx="2">
                                <a:schemeClr val="accent1"/>
                              </a:fillRef>
                              <a:effectRef idx="1">
                                <a:schemeClr val="accent1"/>
                              </a:effectRef>
                              <a:fontRef idx="minor">
                                <a:schemeClr val="dk1"/>
                              </a:fontRef>
                            </wps:style>
                            <wps:txbx>
                              <w:txbxContent>
                                <w:p w14:paraId="47F9A2C0" w14:textId="77777777" w:rsidR="00C678FE" w:rsidRDefault="00C678FE" w:rsidP="00C678FE">
                                  <w:pPr>
                                    <w:shd w:val="clear" w:color="auto" w:fill="FFFFFF" w:themeFill="background1"/>
                                    <w:jc w:val="center"/>
                                  </w:pPr>
                                  <w:r>
                                    <w:t>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0D500" id="Speech Bubble: Rectangle 7" o:spid="_x0000_s1029" type="#_x0000_t61" style="position:absolute;margin-left:224.2pt;margin-top:10.7pt;width:81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" adj="6300,30682" fillcolor="#82a0d7 [2164]" strokecolor="#4472c4 [3204]" strokeweight=".5pt">
                      <v:fill color2="#678ccf [2612]" rotate="t" colors="0 #a8b7df;.5 #9aabd9;1 #879ed7" focus="100%" type="gradient">
                        <o:fill v:ext="view" type="gradientUnscaled"/>
                      </v:fill>
                      <v:textbox>
                        <w:txbxContent>
                          <w:p w14:paraId="47F9A2C0" w14:textId="77777777" w:rsidR="00C678FE" w:rsidRDefault="00C678FE" w:rsidP="00C678FE">
                            <w:pPr>
                              <w:shd w:val="clear" w:color="auto" w:fill="FFFFFF" w:themeFill="background1"/>
                              <w:jc w:val="center"/>
                            </w:pPr>
                            <w:r>
                              <w:t>EXPERIENCE</w:t>
                            </w:r>
                          </w:p>
                        </w:txbxContent>
                      </v:textbox>
                    </v:shape>
                  </w:pict>
                </mc:Fallback>
              </mc:AlternateContent>
            </w:r>
            <w:r w:rsidR="0030276A" w:rsidRPr="006B2AEA">
              <w:rPr>
                <w:rFonts w:ascii="Arial" w:hAnsi="Arial" w:cs="Arial"/>
              </w:rPr>
              <w:t xml:space="preserve">      </w:t>
            </w:r>
            <w:r w:rsidR="00D73169" w:rsidRPr="006B2AEA">
              <w:rPr>
                <w:rFonts w:ascii="Arial" w:hAnsi="Arial" w:cs="Arial"/>
                <w:i/>
                <w:sz w:val="20"/>
                <w:szCs w:val="20"/>
              </w:rPr>
              <w:t xml:space="preserve">Occupational Health and Safety </w:t>
            </w:r>
            <w:r w:rsidR="006B5FD0">
              <w:rPr>
                <w:rFonts w:ascii="Arial" w:hAnsi="Arial" w:cs="Arial"/>
                <w:i/>
                <w:sz w:val="20"/>
                <w:szCs w:val="20"/>
              </w:rPr>
              <w:t>Management Systems</w:t>
            </w:r>
            <w:r w:rsidR="00D73169" w:rsidRPr="006B2AEA">
              <w:rPr>
                <w:rFonts w:ascii="Arial" w:hAnsi="Arial" w:cs="Arial"/>
                <w:i/>
                <w:sz w:val="20"/>
                <w:szCs w:val="20"/>
              </w:rPr>
              <w:t xml:space="preserve"> </w:t>
            </w:r>
          </w:p>
          <w:p w14:paraId="0C0A879A" w14:textId="77777777" w:rsidR="00D73169" w:rsidRPr="006B2AEA" w:rsidRDefault="00D73169" w:rsidP="005C605A">
            <w:pPr>
              <w:rPr>
                <w:rFonts w:ascii="Arial" w:hAnsi="Arial" w:cs="Arial"/>
              </w:rPr>
            </w:pPr>
          </w:p>
        </w:tc>
      </w:tr>
      <w:tr w:rsidR="00D73169" w:rsidRPr="006B2AEA" w14:paraId="18974083" w14:textId="77777777" w:rsidTr="006B2AEA">
        <w:tc>
          <w:tcPr>
            <w:tcW w:w="4050" w:type="dxa"/>
            <w:vMerge/>
          </w:tcPr>
          <w:p w14:paraId="3B4FF6FE" w14:textId="77777777" w:rsidR="00D73169" w:rsidRPr="006B2AEA" w:rsidRDefault="00D73169" w:rsidP="00487A15">
            <w:pPr>
              <w:ind w:right="70"/>
              <w:rPr>
                <w:rFonts w:ascii="Arial" w:hAnsi="Arial" w:cs="Arial"/>
              </w:rPr>
            </w:pPr>
          </w:p>
        </w:tc>
        <w:tc>
          <w:tcPr>
            <w:tcW w:w="6210" w:type="dxa"/>
          </w:tcPr>
          <w:p w14:paraId="05C332D6" w14:textId="77777777" w:rsidR="00D73169" w:rsidRPr="006B2AEA" w:rsidRDefault="00D73169" w:rsidP="005C605A">
            <w:pPr>
              <w:rPr>
                <w:rFonts w:ascii="Arial" w:hAnsi="Arial" w:cs="Arial"/>
              </w:rPr>
            </w:pPr>
          </w:p>
          <w:p w14:paraId="2C81F6F0" w14:textId="77777777" w:rsidR="00C678FE" w:rsidRPr="006B2AEA" w:rsidRDefault="00C678FE" w:rsidP="00C678FE">
            <w:pPr>
              <w:tabs>
                <w:tab w:val="left" w:pos="1710"/>
              </w:tabs>
              <w:rPr>
                <w:rFonts w:ascii="Arial" w:hAnsi="Arial" w:cs="Arial"/>
              </w:rPr>
            </w:pPr>
          </w:p>
          <w:p w14:paraId="10EB1BB3" w14:textId="77777777" w:rsidR="00C678FE" w:rsidRPr="006B2AEA" w:rsidRDefault="00C678FE" w:rsidP="00C678FE">
            <w:pPr>
              <w:tabs>
                <w:tab w:val="left" w:pos="1710"/>
              </w:tabs>
              <w:jc w:val="both"/>
              <w:rPr>
                <w:rFonts w:ascii="Arial" w:hAnsi="Arial" w:cs="Arial"/>
              </w:rPr>
            </w:pPr>
            <w:r w:rsidRPr="006B2AEA">
              <w:rPr>
                <w:rFonts w:ascii="Arial" w:hAnsi="Arial" w:cs="Arial"/>
              </w:rPr>
              <w:t xml:space="preserve">The Consultant has provided the consultancy </w:t>
            </w:r>
            <w:r w:rsidR="00DB32E4">
              <w:rPr>
                <w:rFonts w:ascii="Arial" w:hAnsi="Arial" w:cs="Arial"/>
              </w:rPr>
              <w:t xml:space="preserve">and training </w:t>
            </w:r>
            <w:r w:rsidRPr="006B2AEA">
              <w:rPr>
                <w:rFonts w:ascii="Arial" w:hAnsi="Arial" w:cs="Arial"/>
              </w:rPr>
              <w:t xml:space="preserve">services to organizations of different sizes and personnel strengths, belonging to varied sectors such as: </w:t>
            </w:r>
          </w:p>
          <w:p w14:paraId="26925295" w14:textId="77777777" w:rsidR="00C678FE" w:rsidRPr="006B2AEA" w:rsidRDefault="00C678FE" w:rsidP="00C678FE">
            <w:pPr>
              <w:tabs>
                <w:tab w:val="left" w:pos="1710"/>
              </w:tabs>
              <w:jc w:val="both"/>
              <w:rPr>
                <w:rFonts w:ascii="Arial" w:hAnsi="Arial" w:cs="Arial"/>
              </w:rPr>
            </w:pPr>
          </w:p>
          <w:p w14:paraId="5676EC94" w14:textId="77777777" w:rsidR="00C678FE" w:rsidRPr="006B2AEA"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 xml:space="preserve">Oil and gas </w:t>
            </w:r>
          </w:p>
          <w:p w14:paraId="6E887736" w14:textId="77777777" w:rsidR="00C678FE" w:rsidRPr="006B2AEA"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 xml:space="preserve">IT Solution provider </w:t>
            </w:r>
          </w:p>
          <w:p w14:paraId="045234A1" w14:textId="77777777" w:rsidR="00C678FE" w:rsidRPr="006B2AEA"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 xml:space="preserve">Medical </w:t>
            </w:r>
          </w:p>
          <w:p w14:paraId="60B9A814" w14:textId="77777777" w:rsidR="00C678FE" w:rsidRPr="006B2AEA"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 xml:space="preserve">Pharmaceutical </w:t>
            </w:r>
          </w:p>
          <w:p w14:paraId="4D71EBD2" w14:textId="77777777" w:rsidR="00C678FE" w:rsidRPr="006B2AEA"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Strategic Organizations</w:t>
            </w:r>
          </w:p>
          <w:p w14:paraId="2670A7FD" w14:textId="77777777" w:rsidR="00C678FE" w:rsidRPr="006B2AEA"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Education Institutions</w:t>
            </w:r>
          </w:p>
          <w:p w14:paraId="4AE96070" w14:textId="49BAD198" w:rsidR="00C678FE" w:rsidRDefault="00C678FE" w:rsidP="00C678FE">
            <w:pPr>
              <w:pStyle w:val="ListParagraph"/>
              <w:numPr>
                <w:ilvl w:val="0"/>
                <w:numId w:val="2"/>
              </w:numPr>
              <w:tabs>
                <w:tab w:val="left" w:pos="1710"/>
              </w:tabs>
              <w:ind w:left="340"/>
              <w:rPr>
                <w:rFonts w:ascii="Arial" w:hAnsi="Arial" w:cs="Arial"/>
              </w:rPr>
            </w:pPr>
            <w:r w:rsidRPr="006B2AEA">
              <w:rPr>
                <w:rFonts w:ascii="Arial" w:hAnsi="Arial" w:cs="Arial"/>
              </w:rPr>
              <w:t xml:space="preserve">Financial Institutions </w:t>
            </w:r>
          </w:p>
          <w:p w14:paraId="01D4C73F" w14:textId="77777777" w:rsidR="00CE6C54" w:rsidRDefault="00CE6C54" w:rsidP="00CE6C54">
            <w:pPr>
              <w:pStyle w:val="ListParagraph"/>
              <w:numPr>
                <w:ilvl w:val="0"/>
                <w:numId w:val="2"/>
              </w:numPr>
              <w:tabs>
                <w:tab w:val="left" w:pos="1710"/>
              </w:tabs>
              <w:ind w:left="340"/>
              <w:rPr>
                <w:rFonts w:ascii="Arial" w:hAnsi="Arial" w:cs="Arial"/>
              </w:rPr>
            </w:pPr>
            <w:r>
              <w:rPr>
                <w:rFonts w:ascii="Arial" w:hAnsi="Arial" w:cs="Arial"/>
              </w:rPr>
              <w:t>Manufacturing industries</w:t>
            </w:r>
          </w:p>
          <w:p w14:paraId="7625861F" w14:textId="3B63E1A8" w:rsidR="003824E6" w:rsidRPr="00CE6C54" w:rsidRDefault="00C678FE" w:rsidP="00CE6C54">
            <w:pPr>
              <w:pStyle w:val="ListParagraph"/>
              <w:tabs>
                <w:tab w:val="left" w:pos="1710"/>
              </w:tabs>
              <w:ind w:left="340"/>
              <w:rPr>
                <w:rFonts w:ascii="Arial" w:hAnsi="Arial" w:cs="Arial"/>
              </w:rPr>
            </w:pPr>
            <w:r w:rsidRPr="006B2AEA">
              <w:rPr>
                <w:noProof/>
              </w:rPr>
              <mc:AlternateContent>
                <mc:Choice Requires="wps">
                  <w:drawing>
                    <wp:anchor distT="0" distB="0" distL="114300" distR="114300" simplePos="0" relativeHeight="251667456" behindDoc="0" locked="0" layoutInCell="1" allowOverlap="1" wp14:anchorId="43EAACD9" wp14:editId="1CF5E144">
                      <wp:simplePos x="0" y="0"/>
                      <wp:positionH relativeFrom="column">
                        <wp:posOffset>2847975</wp:posOffset>
                      </wp:positionH>
                      <wp:positionV relativeFrom="paragraph">
                        <wp:posOffset>15240</wp:posOffset>
                      </wp:positionV>
                      <wp:extent cx="1028700" cy="317500"/>
                      <wp:effectExtent l="0" t="0" r="19050" b="177800"/>
                      <wp:wrapNone/>
                      <wp:docPr id="8" name="Speech Bubble: Rectangle 8"/>
                      <wp:cNvGraphicFramePr/>
                      <a:graphic xmlns:a="http://schemas.openxmlformats.org/drawingml/2006/main">
                        <a:graphicData uri="http://schemas.microsoft.com/office/word/2010/wordprocessingShape">
                          <wps:wsp>
                            <wps:cNvSpPr/>
                            <wps:spPr>
                              <a:xfrm>
                                <a:off x="0" y="0"/>
                                <a:ext cx="1028700" cy="317500"/>
                              </a:xfrm>
                              <a:prstGeom prst="wedgeRectCallout">
                                <a:avLst>
                                  <a:gd name="adj1" fmla="val -20833"/>
                                  <a:gd name="adj2" fmla="val 92045"/>
                                </a:avLst>
                              </a:prstGeom>
                            </wps:spPr>
                            <wps:style>
                              <a:lnRef idx="1">
                                <a:schemeClr val="accent1"/>
                              </a:lnRef>
                              <a:fillRef idx="2">
                                <a:schemeClr val="accent1"/>
                              </a:fillRef>
                              <a:effectRef idx="1">
                                <a:schemeClr val="accent1"/>
                              </a:effectRef>
                              <a:fontRef idx="minor">
                                <a:schemeClr val="dk1"/>
                              </a:fontRef>
                            </wps:style>
                            <wps:txbx>
                              <w:txbxContent>
                                <w:p w14:paraId="51F2847F" w14:textId="77777777" w:rsidR="00C678FE" w:rsidRDefault="00C678FE" w:rsidP="00C678FE">
                                  <w:pPr>
                                    <w:shd w:val="clear" w:color="auto" w:fill="FFFFFF" w:themeFill="background1"/>
                                    <w:jc w:val="center"/>
                                  </w:pPr>
                                  <w:r>
                                    <w:t>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AACD9" id="Speech Bubble: Rectangle 8" o:spid="_x0000_s1030" type="#_x0000_t61" style="position:absolute;left:0;text-align:left;margin-left:224.25pt;margin-top:1.2pt;width:81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" adj="6300,30682" fillcolor="#82a0d7 [2164]" strokecolor="#4472c4 [3204]" strokeweight=".5pt">
                      <v:fill color2="#678ccf [2612]" rotate="t" colors="0 #a8b7df;.5 #9aabd9;1 #879ed7" focus="100%" type="gradient">
                        <o:fill v:ext="view" type="gradientUnscaled"/>
                      </v:fill>
                      <v:textbox>
                        <w:txbxContent>
                          <w:p w14:paraId="51F2847F" w14:textId="77777777" w:rsidR="00C678FE" w:rsidRDefault="00C678FE" w:rsidP="00C678FE">
                            <w:pPr>
                              <w:shd w:val="clear" w:color="auto" w:fill="FFFFFF" w:themeFill="background1"/>
                              <w:jc w:val="center"/>
                            </w:pPr>
                            <w:r>
                              <w:t>PROJECTS</w:t>
                            </w:r>
                          </w:p>
                        </w:txbxContent>
                      </v:textbox>
                    </v:shape>
                  </w:pict>
                </mc:Fallback>
              </mc:AlternateContent>
            </w:r>
          </w:p>
        </w:tc>
      </w:tr>
      <w:tr w:rsidR="00D73169" w:rsidRPr="006B2AEA" w14:paraId="746D52EF" w14:textId="77777777" w:rsidTr="006B2AEA">
        <w:tc>
          <w:tcPr>
            <w:tcW w:w="4050" w:type="dxa"/>
            <w:vMerge/>
          </w:tcPr>
          <w:p w14:paraId="7D928EC5" w14:textId="77777777" w:rsidR="00D73169" w:rsidRPr="006B2AEA" w:rsidRDefault="00D73169" w:rsidP="00487A15">
            <w:pPr>
              <w:ind w:right="70"/>
              <w:rPr>
                <w:rFonts w:ascii="Arial" w:hAnsi="Arial" w:cs="Arial"/>
              </w:rPr>
            </w:pPr>
          </w:p>
        </w:tc>
        <w:tc>
          <w:tcPr>
            <w:tcW w:w="6210" w:type="dxa"/>
          </w:tcPr>
          <w:p w14:paraId="7A7C09B5" w14:textId="77777777" w:rsidR="00D73169" w:rsidRDefault="00D73169" w:rsidP="005C605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2"/>
            </w:tblGrid>
            <w:tr w:rsidR="00890C37" w14:paraId="6E3DE785" w14:textId="77777777" w:rsidTr="00C36A5D">
              <w:tc>
                <w:tcPr>
                  <w:tcW w:w="2992" w:type="dxa"/>
                  <w:shd w:val="clear" w:color="auto" w:fill="FFF2CC" w:themeFill="accent4" w:themeFillTint="33"/>
                </w:tcPr>
                <w:p w14:paraId="038D658F" w14:textId="77777777" w:rsidR="00890C37" w:rsidRPr="006B4F8E" w:rsidRDefault="00890C37" w:rsidP="00890C37">
                  <w:pPr>
                    <w:pStyle w:val="ListParagraph"/>
                    <w:numPr>
                      <w:ilvl w:val="0"/>
                      <w:numId w:val="6"/>
                    </w:numPr>
                    <w:ind w:left="320"/>
                    <w:rPr>
                      <w:rFonts w:ascii="Arial" w:hAnsi="Arial" w:cs="Arial"/>
                    </w:rPr>
                  </w:pPr>
                  <w:r w:rsidRPr="006B4F8E">
                    <w:rPr>
                      <w:rFonts w:ascii="Arial" w:hAnsi="Arial" w:cs="Arial"/>
                    </w:rPr>
                    <w:t>ISO 9001 Projects</w:t>
                  </w:r>
                </w:p>
                <w:p w14:paraId="627DDBB7" w14:textId="77777777" w:rsidR="00890C37" w:rsidRPr="006B4F8E" w:rsidRDefault="00890C37" w:rsidP="00890C37">
                  <w:pPr>
                    <w:pStyle w:val="ListParagraph"/>
                    <w:numPr>
                      <w:ilvl w:val="0"/>
                      <w:numId w:val="6"/>
                    </w:numPr>
                    <w:ind w:left="320"/>
                    <w:rPr>
                      <w:rFonts w:ascii="Arial" w:hAnsi="Arial" w:cs="Arial"/>
                    </w:rPr>
                  </w:pPr>
                  <w:r w:rsidRPr="006B4F8E">
                    <w:rPr>
                      <w:rFonts w:ascii="Arial" w:hAnsi="Arial" w:cs="Arial"/>
                    </w:rPr>
                    <w:t>ISO 14001 Projects</w:t>
                  </w:r>
                </w:p>
                <w:p w14:paraId="1162E13C" w14:textId="019D5790" w:rsidR="00890C37" w:rsidRPr="006B4F8E" w:rsidRDefault="00C14199" w:rsidP="00890C37">
                  <w:pPr>
                    <w:pStyle w:val="ListParagraph"/>
                    <w:numPr>
                      <w:ilvl w:val="0"/>
                      <w:numId w:val="6"/>
                    </w:numPr>
                    <w:ind w:left="320"/>
                    <w:rPr>
                      <w:rFonts w:ascii="Arial" w:hAnsi="Arial" w:cs="Arial"/>
                    </w:rPr>
                  </w:pPr>
                  <w:r>
                    <w:rPr>
                      <w:rFonts w:ascii="Arial" w:hAnsi="Arial" w:cs="Arial"/>
                    </w:rPr>
                    <w:t>ISO 45001</w:t>
                  </w:r>
                  <w:r w:rsidR="00890C37" w:rsidRPr="006B4F8E">
                    <w:rPr>
                      <w:rFonts w:ascii="Arial" w:hAnsi="Arial" w:cs="Arial"/>
                    </w:rPr>
                    <w:t xml:space="preserve"> Projects </w:t>
                  </w:r>
                </w:p>
                <w:p w14:paraId="196787E7" w14:textId="77777777" w:rsidR="00890C37" w:rsidRPr="006B4F8E" w:rsidRDefault="00890C37" w:rsidP="00890C37">
                  <w:pPr>
                    <w:pStyle w:val="ListParagraph"/>
                    <w:numPr>
                      <w:ilvl w:val="0"/>
                      <w:numId w:val="6"/>
                    </w:numPr>
                    <w:ind w:left="320"/>
                    <w:rPr>
                      <w:rFonts w:ascii="Arial" w:hAnsi="Arial" w:cs="Arial"/>
                    </w:rPr>
                  </w:pPr>
                  <w:r w:rsidRPr="006B4F8E">
                    <w:rPr>
                      <w:rFonts w:ascii="Arial" w:hAnsi="Arial" w:cs="Arial"/>
                    </w:rPr>
                    <w:t>ISO 22000 Projects</w:t>
                  </w:r>
                </w:p>
                <w:p w14:paraId="33D558E0" w14:textId="77777777" w:rsidR="00890C37" w:rsidRPr="006B4F8E" w:rsidRDefault="00890C37" w:rsidP="00890C37">
                  <w:pPr>
                    <w:pStyle w:val="ListParagraph"/>
                    <w:numPr>
                      <w:ilvl w:val="0"/>
                      <w:numId w:val="6"/>
                    </w:numPr>
                    <w:ind w:left="320"/>
                    <w:rPr>
                      <w:rFonts w:ascii="Arial" w:hAnsi="Arial" w:cs="Arial"/>
                    </w:rPr>
                  </w:pPr>
                  <w:r w:rsidRPr="006B4F8E">
                    <w:rPr>
                      <w:rFonts w:ascii="Arial" w:hAnsi="Arial" w:cs="Arial"/>
                    </w:rPr>
                    <w:t xml:space="preserve">ISO 17025 Projects </w:t>
                  </w:r>
                </w:p>
                <w:p w14:paraId="1ABF4672" w14:textId="77777777" w:rsidR="00890C37" w:rsidRPr="00890C37" w:rsidRDefault="00890C37" w:rsidP="005C605A">
                  <w:pPr>
                    <w:pStyle w:val="ListParagraph"/>
                    <w:numPr>
                      <w:ilvl w:val="0"/>
                      <w:numId w:val="6"/>
                    </w:numPr>
                    <w:ind w:left="320"/>
                    <w:rPr>
                      <w:rFonts w:ascii="Arial" w:hAnsi="Arial" w:cs="Arial"/>
                    </w:rPr>
                  </w:pPr>
                  <w:r w:rsidRPr="006B4F8E">
                    <w:rPr>
                      <w:rFonts w:ascii="Arial" w:hAnsi="Arial" w:cs="Arial"/>
                    </w:rPr>
                    <w:t xml:space="preserve">HRM Projects </w:t>
                  </w:r>
                </w:p>
              </w:tc>
              <w:tc>
                <w:tcPr>
                  <w:tcW w:w="2992" w:type="dxa"/>
                  <w:shd w:val="clear" w:color="auto" w:fill="FFF2CC" w:themeFill="accent4" w:themeFillTint="33"/>
                </w:tcPr>
                <w:p w14:paraId="36FE3850" w14:textId="071D4E04" w:rsidR="00890C37" w:rsidRDefault="00C36A5D" w:rsidP="005C605A">
                  <w:pPr>
                    <w:rPr>
                      <w:rFonts w:ascii="Arial" w:hAnsi="Arial" w:cs="Arial"/>
                    </w:rPr>
                  </w:pPr>
                  <w:r>
                    <w:rPr>
                      <w:rFonts w:ascii="Arial" w:hAnsi="Arial" w:cs="Arial"/>
                    </w:rPr>
                    <w:t xml:space="preserve">: </w:t>
                  </w:r>
                  <w:r w:rsidR="00694A33">
                    <w:rPr>
                      <w:rFonts w:ascii="Arial" w:hAnsi="Arial" w:cs="Arial"/>
                    </w:rPr>
                    <w:t>75</w:t>
                  </w:r>
                </w:p>
                <w:p w14:paraId="51C3380B" w14:textId="55271C23" w:rsidR="00890C37" w:rsidRDefault="00C36A5D" w:rsidP="005C605A">
                  <w:pPr>
                    <w:rPr>
                      <w:rFonts w:ascii="Arial" w:hAnsi="Arial" w:cs="Arial"/>
                    </w:rPr>
                  </w:pPr>
                  <w:r>
                    <w:rPr>
                      <w:rFonts w:ascii="Arial" w:hAnsi="Arial" w:cs="Arial"/>
                    </w:rPr>
                    <w:t xml:space="preserve">: </w:t>
                  </w:r>
                  <w:r w:rsidR="006E402B">
                    <w:rPr>
                      <w:rFonts w:ascii="Arial" w:hAnsi="Arial" w:cs="Arial"/>
                    </w:rPr>
                    <w:t>2</w:t>
                  </w:r>
                  <w:r w:rsidR="00694A33">
                    <w:rPr>
                      <w:rFonts w:ascii="Arial" w:hAnsi="Arial" w:cs="Arial"/>
                    </w:rPr>
                    <w:t>5</w:t>
                  </w:r>
                </w:p>
                <w:p w14:paraId="4949D5D0" w14:textId="4BD03C84" w:rsidR="00890C37" w:rsidRDefault="00C36A5D" w:rsidP="005C605A">
                  <w:pPr>
                    <w:rPr>
                      <w:rFonts w:ascii="Arial" w:hAnsi="Arial" w:cs="Arial"/>
                    </w:rPr>
                  </w:pPr>
                  <w:r>
                    <w:rPr>
                      <w:rFonts w:ascii="Arial" w:hAnsi="Arial" w:cs="Arial"/>
                    </w:rPr>
                    <w:t xml:space="preserve">: </w:t>
                  </w:r>
                  <w:r w:rsidR="009327D9">
                    <w:rPr>
                      <w:rFonts w:ascii="Arial" w:hAnsi="Arial" w:cs="Arial"/>
                    </w:rPr>
                    <w:t>32</w:t>
                  </w:r>
                </w:p>
                <w:p w14:paraId="309C61E8" w14:textId="64B66800" w:rsidR="00890C37" w:rsidRDefault="00C36A5D" w:rsidP="005C605A">
                  <w:pPr>
                    <w:rPr>
                      <w:rFonts w:ascii="Arial" w:hAnsi="Arial" w:cs="Arial"/>
                    </w:rPr>
                  </w:pPr>
                  <w:r>
                    <w:rPr>
                      <w:rFonts w:ascii="Arial" w:hAnsi="Arial" w:cs="Arial"/>
                    </w:rPr>
                    <w:t xml:space="preserve">: </w:t>
                  </w:r>
                  <w:r w:rsidR="006E402B">
                    <w:rPr>
                      <w:rFonts w:ascii="Arial" w:hAnsi="Arial" w:cs="Arial"/>
                    </w:rPr>
                    <w:t>0</w:t>
                  </w:r>
                  <w:r w:rsidR="00C14199">
                    <w:rPr>
                      <w:rFonts w:ascii="Arial" w:hAnsi="Arial" w:cs="Arial"/>
                    </w:rPr>
                    <w:t>6</w:t>
                  </w:r>
                </w:p>
                <w:p w14:paraId="7A64D6D9" w14:textId="3178A3ED" w:rsidR="00890C37" w:rsidRDefault="00C36A5D" w:rsidP="005C605A">
                  <w:pPr>
                    <w:rPr>
                      <w:rFonts w:ascii="Arial" w:hAnsi="Arial" w:cs="Arial"/>
                    </w:rPr>
                  </w:pPr>
                  <w:r>
                    <w:rPr>
                      <w:rFonts w:ascii="Arial" w:hAnsi="Arial" w:cs="Arial"/>
                    </w:rPr>
                    <w:t xml:space="preserve">: </w:t>
                  </w:r>
                  <w:r w:rsidR="006E402B">
                    <w:rPr>
                      <w:rFonts w:ascii="Arial" w:hAnsi="Arial" w:cs="Arial"/>
                    </w:rPr>
                    <w:t>0</w:t>
                  </w:r>
                  <w:r w:rsidR="00C14199">
                    <w:rPr>
                      <w:rFonts w:ascii="Arial" w:hAnsi="Arial" w:cs="Arial"/>
                    </w:rPr>
                    <w:t>3</w:t>
                  </w:r>
                </w:p>
                <w:p w14:paraId="09932D4F" w14:textId="77777777" w:rsidR="00890C37" w:rsidRDefault="00C36A5D" w:rsidP="005C605A">
                  <w:pPr>
                    <w:rPr>
                      <w:rFonts w:ascii="Arial" w:hAnsi="Arial" w:cs="Arial"/>
                    </w:rPr>
                  </w:pPr>
                  <w:r>
                    <w:rPr>
                      <w:rFonts w:ascii="Arial" w:hAnsi="Arial" w:cs="Arial"/>
                    </w:rPr>
                    <w:t xml:space="preserve">: </w:t>
                  </w:r>
                  <w:r w:rsidR="006E402B">
                    <w:rPr>
                      <w:rFonts w:ascii="Arial" w:hAnsi="Arial" w:cs="Arial"/>
                    </w:rPr>
                    <w:t>04</w:t>
                  </w:r>
                </w:p>
              </w:tc>
            </w:tr>
          </w:tbl>
          <w:p w14:paraId="57E7BF84" w14:textId="77777777" w:rsidR="00890C37" w:rsidRPr="006B2AEA" w:rsidRDefault="00890C37" w:rsidP="005C605A">
            <w:pPr>
              <w:rPr>
                <w:rFonts w:ascii="Arial" w:hAnsi="Arial" w:cs="Arial"/>
              </w:rPr>
            </w:pPr>
          </w:p>
          <w:p w14:paraId="70AB21DD" w14:textId="77777777" w:rsidR="00C678FE" w:rsidRPr="006B2AEA" w:rsidRDefault="00C678FE" w:rsidP="005C605A">
            <w:pPr>
              <w:rPr>
                <w:rFonts w:ascii="Arial" w:hAnsi="Arial" w:cs="Arial"/>
              </w:rPr>
            </w:pPr>
            <w:r w:rsidRPr="006B2AEA">
              <w:rPr>
                <w:rFonts w:ascii="Arial" w:hAnsi="Arial" w:cs="Arial"/>
              </w:rPr>
              <w:t>Some of the prominent clients that the consultant has served as Consultant and Trainer:</w:t>
            </w:r>
          </w:p>
          <w:p w14:paraId="703EFF3D" w14:textId="77777777" w:rsidR="006B2AEA" w:rsidRPr="006B2AEA" w:rsidRDefault="006B2AEA" w:rsidP="005C605A">
            <w:pPr>
              <w:rPr>
                <w:rFonts w:ascii="Arial" w:hAnsi="Arial" w:cs="Arial"/>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3039"/>
            </w:tblGrid>
            <w:tr w:rsidR="006B2AEA" w:rsidRPr="006B2AEA" w14:paraId="3F804BE0" w14:textId="77777777" w:rsidTr="006B4F8E">
              <w:tc>
                <w:tcPr>
                  <w:tcW w:w="2945" w:type="dxa"/>
                </w:tcPr>
                <w:p w14:paraId="3BD2ACFD"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 xml:space="preserve">Civil Aviation, Bahrain </w:t>
                  </w:r>
                </w:p>
                <w:p w14:paraId="1C433A0F"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Jeddah Airport, KSA</w:t>
                  </w:r>
                </w:p>
                <w:p w14:paraId="5A170440" w14:textId="5AA25AEA" w:rsidR="006B2AEA" w:rsidRPr="006B2AEA" w:rsidRDefault="006B2AEA" w:rsidP="006B2AEA">
                  <w:pPr>
                    <w:pStyle w:val="ListParagraph"/>
                    <w:numPr>
                      <w:ilvl w:val="0"/>
                      <w:numId w:val="5"/>
                    </w:numPr>
                    <w:tabs>
                      <w:tab w:val="left" w:pos="1710"/>
                    </w:tabs>
                    <w:ind w:left="140" w:hanging="180"/>
                    <w:rPr>
                      <w:rFonts w:ascii="Arial" w:hAnsi="Arial" w:cs="Arial"/>
                    </w:rPr>
                  </w:pPr>
                  <w:proofErr w:type="spellStart"/>
                  <w:r w:rsidRPr="006B2AEA">
                    <w:rPr>
                      <w:rFonts w:ascii="Arial" w:hAnsi="Arial" w:cs="Arial"/>
                    </w:rPr>
                    <w:t>Cebarco</w:t>
                  </w:r>
                  <w:proofErr w:type="spellEnd"/>
                  <w:r w:rsidRPr="006B2AEA">
                    <w:rPr>
                      <w:rFonts w:ascii="Arial" w:hAnsi="Arial" w:cs="Arial"/>
                    </w:rPr>
                    <w:t xml:space="preserve">, Bahrain </w:t>
                  </w:r>
                </w:p>
                <w:p w14:paraId="400AEAEF"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Kingdom Group, Bahrain</w:t>
                  </w:r>
                </w:p>
                <w:p w14:paraId="7DE3AAF0"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Royal University, Bahrain</w:t>
                  </w:r>
                </w:p>
                <w:p w14:paraId="2221AA68"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Al Muftah Group, Qatar</w:t>
                  </w:r>
                </w:p>
                <w:p w14:paraId="00931CF2"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Regency Pools, Qatar</w:t>
                  </w:r>
                </w:p>
                <w:p w14:paraId="26CA1621" w14:textId="77777777"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 xml:space="preserve">Al </w:t>
                  </w:r>
                  <w:proofErr w:type="spellStart"/>
                  <w:r w:rsidRPr="006B2AEA">
                    <w:rPr>
                      <w:rFonts w:ascii="Arial" w:hAnsi="Arial" w:cs="Arial"/>
                    </w:rPr>
                    <w:t>Kifah</w:t>
                  </w:r>
                  <w:proofErr w:type="spellEnd"/>
                  <w:r w:rsidRPr="006B2AEA">
                    <w:rPr>
                      <w:rFonts w:ascii="Arial" w:hAnsi="Arial" w:cs="Arial"/>
                    </w:rPr>
                    <w:t xml:space="preserve"> Group, KSA</w:t>
                  </w:r>
                </w:p>
              </w:tc>
              <w:tc>
                <w:tcPr>
                  <w:tcW w:w="3039" w:type="dxa"/>
                </w:tcPr>
                <w:p w14:paraId="48C0C982" w14:textId="21E225A7" w:rsidR="00C14199" w:rsidRPr="005C6CDC" w:rsidRDefault="00C14199" w:rsidP="006B2AEA">
                  <w:pPr>
                    <w:pStyle w:val="ListParagraph"/>
                    <w:numPr>
                      <w:ilvl w:val="0"/>
                      <w:numId w:val="5"/>
                    </w:numPr>
                    <w:tabs>
                      <w:tab w:val="left" w:pos="1710"/>
                    </w:tabs>
                    <w:ind w:left="140" w:hanging="180"/>
                    <w:rPr>
                      <w:rFonts w:ascii="Arial" w:hAnsi="Arial" w:cs="Arial"/>
                    </w:rPr>
                  </w:pPr>
                  <w:r w:rsidRPr="005C6CDC">
                    <w:rPr>
                      <w:rFonts w:ascii="Arial" w:hAnsi="Arial" w:cs="Arial"/>
                    </w:rPr>
                    <w:t xml:space="preserve"> NIHR, Bahrain </w:t>
                  </w:r>
                </w:p>
                <w:p w14:paraId="2397FF3F" w14:textId="77E62C78" w:rsidR="006B2AEA" w:rsidRPr="006B2AEA" w:rsidRDefault="006B2AEA" w:rsidP="006B2AEA">
                  <w:pPr>
                    <w:pStyle w:val="ListParagraph"/>
                    <w:numPr>
                      <w:ilvl w:val="0"/>
                      <w:numId w:val="5"/>
                    </w:numPr>
                    <w:tabs>
                      <w:tab w:val="left" w:pos="1710"/>
                    </w:tabs>
                    <w:ind w:left="140" w:hanging="180"/>
                    <w:rPr>
                      <w:rFonts w:ascii="Arial" w:hAnsi="Arial" w:cs="Arial"/>
                    </w:rPr>
                  </w:pPr>
                  <w:r w:rsidRPr="006B2AEA">
                    <w:rPr>
                      <w:rFonts w:ascii="Arial" w:hAnsi="Arial" w:cs="Arial"/>
                    </w:rPr>
                    <w:t xml:space="preserve">Al </w:t>
                  </w:r>
                  <w:proofErr w:type="spellStart"/>
                  <w:r w:rsidRPr="006B2AEA">
                    <w:rPr>
                      <w:rFonts w:ascii="Arial" w:hAnsi="Arial" w:cs="Arial"/>
                    </w:rPr>
                    <w:t>Jahromi</w:t>
                  </w:r>
                  <w:proofErr w:type="spellEnd"/>
                  <w:r w:rsidRPr="006B2AEA">
                    <w:rPr>
                      <w:rFonts w:ascii="Arial" w:hAnsi="Arial" w:cs="Arial"/>
                    </w:rPr>
                    <w:t>, Bahrain</w:t>
                  </w:r>
                </w:p>
                <w:p w14:paraId="281C053F" w14:textId="5A15BBBA" w:rsidR="006B2AEA" w:rsidRPr="006B2AEA" w:rsidRDefault="004A77C2" w:rsidP="006B2AEA">
                  <w:pPr>
                    <w:pStyle w:val="ListParagraph"/>
                    <w:numPr>
                      <w:ilvl w:val="0"/>
                      <w:numId w:val="5"/>
                    </w:numPr>
                    <w:tabs>
                      <w:tab w:val="left" w:pos="1710"/>
                    </w:tabs>
                    <w:ind w:left="140" w:hanging="180"/>
                    <w:rPr>
                      <w:rFonts w:ascii="Arial" w:hAnsi="Arial" w:cs="Arial"/>
                    </w:rPr>
                  </w:pPr>
                  <w:r>
                    <w:rPr>
                      <w:rFonts w:ascii="Arial" w:hAnsi="Arial" w:cs="Arial"/>
                    </w:rPr>
                    <w:t>NASS</w:t>
                  </w:r>
                  <w:r w:rsidR="006B2AEA" w:rsidRPr="006B2AEA">
                    <w:rPr>
                      <w:rFonts w:ascii="Arial" w:hAnsi="Arial" w:cs="Arial"/>
                    </w:rPr>
                    <w:t>, Bahrain</w:t>
                  </w:r>
                </w:p>
                <w:p w14:paraId="5601FD44" w14:textId="7BCB36D4" w:rsidR="006B2AEA" w:rsidRDefault="004A77C2" w:rsidP="006B2AEA">
                  <w:pPr>
                    <w:pStyle w:val="ListParagraph"/>
                    <w:numPr>
                      <w:ilvl w:val="0"/>
                      <w:numId w:val="5"/>
                    </w:numPr>
                    <w:tabs>
                      <w:tab w:val="left" w:pos="1710"/>
                    </w:tabs>
                    <w:ind w:left="140" w:hanging="180"/>
                    <w:rPr>
                      <w:rFonts w:ascii="Arial" w:hAnsi="Arial" w:cs="Arial"/>
                    </w:rPr>
                  </w:pPr>
                  <w:r>
                    <w:rPr>
                      <w:rFonts w:ascii="Arial" w:hAnsi="Arial" w:cs="Arial"/>
                    </w:rPr>
                    <w:t>ADMCO/</w:t>
                  </w:r>
                  <w:r w:rsidR="006B2AEA" w:rsidRPr="006B2AEA">
                    <w:rPr>
                      <w:rFonts w:ascii="Arial" w:hAnsi="Arial" w:cs="Arial"/>
                    </w:rPr>
                    <w:t>AMCO, Bahrain</w:t>
                  </w:r>
                </w:p>
                <w:p w14:paraId="3E0367F0" w14:textId="39929B60" w:rsidR="005C6CDC" w:rsidRDefault="005C6CDC" w:rsidP="006B2AEA">
                  <w:pPr>
                    <w:pStyle w:val="ListParagraph"/>
                    <w:numPr>
                      <w:ilvl w:val="0"/>
                      <w:numId w:val="5"/>
                    </w:numPr>
                    <w:tabs>
                      <w:tab w:val="left" w:pos="1710"/>
                    </w:tabs>
                    <w:ind w:left="140" w:hanging="180"/>
                    <w:rPr>
                      <w:rFonts w:ascii="Arial" w:hAnsi="Arial" w:cs="Arial"/>
                    </w:rPr>
                  </w:pPr>
                  <w:r>
                    <w:rPr>
                      <w:rFonts w:ascii="Arial" w:hAnsi="Arial" w:cs="Arial"/>
                    </w:rPr>
                    <w:t>Kingdom Group, Bahrain</w:t>
                  </w:r>
                </w:p>
                <w:p w14:paraId="485F8E1D" w14:textId="0E2B897B" w:rsidR="005C6CDC" w:rsidRPr="006B2AEA" w:rsidRDefault="005C6CDC" w:rsidP="006B2AEA">
                  <w:pPr>
                    <w:pStyle w:val="ListParagraph"/>
                    <w:numPr>
                      <w:ilvl w:val="0"/>
                      <w:numId w:val="5"/>
                    </w:numPr>
                    <w:tabs>
                      <w:tab w:val="left" w:pos="1710"/>
                    </w:tabs>
                    <w:ind w:left="140" w:hanging="180"/>
                    <w:rPr>
                      <w:rFonts w:ascii="Arial" w:hAnsi="Arial" w:cs="Arial"/>
                    </w:rPr>
                  </w:pPr>
                  <w:r>
                    <w:rPr>
                      <w:rFonts w:ascii="Arial" w:hAnsi="Arial" w:cs="Arial"/>
                    </w:rPr>
                    <w:t xml:space="preserve">Al </w:t>
                  </w:r>
                  <w:proofErr w:type="spellStart"/>
                  <w:r>
                    <w:rPr>
                      <w:rFonts w:ascii="Arial" w:hAnsi="Arial" w:cs="Arial"/>
                    </w:rPr>
                    <w:t>Ezzel</w:t>
                  </w:r>
                  <w:proofErr w:type="spellEnd"/>
                  <w:r>
                    <w:rPr>
                      <w:rFonts w:ascii="Arial" w:hAnsi="Arial" w:cs="Arial"/>
                    </w:rPr>
                    <w:t xml:space="preserve"> Power plant </w:t>
                  </w:r>
                </w:p>
                <w:p w14:paraId="255E04D1" w14:textId="34173905" w:rsidR="006B2AEA" w:rsidRPr="006B2AEA" w:rsidRDefault="006B2AEA" w:rsidP="00C14199">
                  <w:pPr>
                    <w:pStyle w:val="ListParagraph"/>
                    <w:numPr>
                      <w:ilvl w:val="0"/>
                      <w:numId w:val="5"/>
                    </w:numPr>
                    <w:tabs>
                      <w:tab w:val="left" w:pos="1710"/>
                    </w:tabs>
                    <w:ind w:left="140" w:right="-220" w:hanging="180"/>
                    <w:rPr>
                      <w:rFonts w:ascii="Arial" w:hAnsi="Arial" w:cs="Arial"/>
                    </w:rPr>
                  </w:pPr>
                  <w:r w:rsidRPr="006B2AEA">
                    <w:rPr>
                      <w:rFonts w:ascii="Arial" w:hAnsi="Arial" w:cs="Arial"/>
                    </w:rPr>
                    <w:t>Sigma Paints</w:t>
                  </w:r>
                  <w:r w:rsidR="00C14199">
                    <w:rPr>
                      <w:rFonts w:ascii="Arial" w:hAnsi="Arial" w:cs="Arial"/>
                    </w:rPr>
                    <w:t xml:space="preserve"> </w:t>
                  </w:r>
                  <w:r w:rsidR="0072416F" w:rsidRPr="00C14199">
                    <w:rPr>
                      <w:rFonts w:ascii="Arial" w:hAnsi="Arial" w:cs="Arial"/>
                      <w:sz w:val="20"/>
                      <w:szCs w:val="20"/>
                    </w:rPr>
                    <w:t>UAE</w:t>
                  </w:r>
                  <w:r w:rsidR="00C14199" w:rsidRPr="00C14199">
                    <w:rPr>
                      <w:rFonts w:ascii="Arial" w:hAnsi="Arial" w:cs="Arial"/>
                      <w:sz w:val="20"/>
                      <w:szCs w:val="20"/>
                    </w:rPr>
                    <w:t>/</w:t>
                  </w:r>
                  <w:r w:rsidRPr="00C14199">
                    <w:rPr>
                      <w:rFonts w:ascii="Arial" w:hAnsi="Arial" w:cs="Arial"/>
                      <w:sz w:val="20"/>
                      <w:szCs w:val="20"/>
                    </w:rPr>
                    <w:t>KSA</w:t>
                  </w:r>
                  <w:r w:rsidR="00C14199" w:rsidRPr="00C14199">
                    <w:rPr>
                      <w:rFonts w:ascii="Arial" w:hAnsi="Arial" w:cs="Arial"/>
                      <w:sz w:val="20"/>
                      <w:szCs w:val="20"/>
                    </w:rPr>
                    <w:t>/QTR</w:t>
                  </w:r>
                </w:p>
                <w:p w14:paraId="2E406818" w14:textId="77777777" w:rsidR="00C14199" w:rsidRPr="006B2AEA" w:rsidRDefault="00C14199" w:rsidP="00C14199">
                  <w:pPr>
                    <w:pStyle w:val="ListParagraph"/>
                    <w:numPr>
                      <w:ilvl w:val="0"/>
                      <w:numId w:val="5"/>
                    </w:numPr>
                    <w:tabs>
                      <w:tab w:val="left" w:pos="1710"/>
                    </w:tabs>
                    <w:ind w:left="140" w:hanging="180"/>
                    <w:rPr>
                      <w:rFonts w:ascii="Arial" w:hAnsi="Arial" w:cs="Arial"/>
                    </w:rPr>
                  </w:pPr>
                  <w:r w:rsidRPr="006B2AEA">
                    <w:rPr>
                      <w:rFonts w:ascii="Arial" w:hAnsi="Arial" w:cs="Arial"/>
                    </w:rPr>
                    <w:t>Royal Commission, KSA</w:t>
                  </w:r>
                </w:p>
                <w:p w14:paraId="22EB7F53" w14:textId="77777777" w:rsidR="006B2AEA" w:rsidRPr="006B2AEA" w:rsidRDefault="006B2AEA" w:rsidP="006B2AEA">
                  <w:pPr>
                    <w:pStyle w:val="ListParagraph"/>
                    <w:tabs>
                      <w:tab w:val="left" w:pos="1710"/>
                    </w:tabs>
                    <w:ind w:left="340"/>
                    <w:rPr>
                      <w:rFonts w:ascii="Arial" w:hAnsi="Arial" w:cs="Arial"/>
                    </w:rPr>
                  </w:pPr>
                </w:p>
              </w:tc>
            </w:tr>
          </w:tbl>
          <w:p w14:paraId="37EB971C" w14:textId="77777777" w:rsidR="006B2AEA" w:rsidRPr="006B2AEA" w:rsidRDefault="006B2AEA" w:rsidP="006B2AEA">
            <w:pPr>
              <w:tabs>
                <w:tab w:val="left" w:pos="1710"/>
              </w:tabs>
              <w:rPr>
                <w:rFonts w:ascii="Arial" w:hAnsi="Arial" w:cs="Arial"/>
                <w:sz w:val="10"/>
                <w:szCs w:val="10"/>
              </w:rPr>
            </w:pPr>
          </w:p>
          <w:p w14:paraId="6410D2A1" w14:textId="7434756D" w:rsidR="006B2AEA" w:rsidRPr="008E0657" w:rsidRDefault="006B2AEA" w:rsidP="008E0657">
            <w:pPr>
              <w:tabs>
                <w:tab w:val="left" w:pos="1710"/>
              </w:tabs>
              <w:jc w:val="right"/>
              <w:rPr>
                <w:rFonts w:ascii="Arial" w:hAnsi="Arial" w:cs="Arial"/>
                <w:i/>
              </w:rPr>
            </w:pPr>
          </w:p>
        </w:tc>
      </w:tr>
    </w:tbl>
    <w:p w14:paraId="2113A2F9" w14:textId="77777777" w:rsidR="000961CB" w:rsidRPr="00F96AFF" w:rsidRDefault="000961CB" w:rsidP="00F96AFF">
      <w:pPr>
        <w:tabs>
          <w:tab w:val="left" w:pos="1710"/>
        </w:tabs>
        <w:spacing w:after="0" w:line="240" w:lineRule="auto"/>
        <w:rPr>
          <w:rFonts w:ascii="Arial" w:hAnsi="Arial" w:cs="Arial"/>
        </w:rPr>
      </w:pPr>
    </w:p>
    <w:sectPr w:rsidR="000961CB" w:rsidRPr="00F96AFF" w:rsidSect="00A164CE">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2pt;height:123pt" o:bullet="t">
        <v:imagedata r:id="rId1" o:title="ISO-Certification-Consulting-Bahrain-KSA-Qatar-Oman-ISO9001-OHSAS18001-ISO14001-ISO27001-ISO22000-ISO17025"/>
      </v:shape>
    </w:pict>
  </w:numPicBullet>
  <w:abstractNum w:abstractNumId="0" w15:restartNumberingAfterBreak="0">
    <w:nsid w:val="1CA109FC"/>
    <w:multiLevelType w:val="hybridMultilevel"/>
    <w:tmpl w:val="AB9AB944"/>
    <w:lvl w:ilvl="0" w:tplc="A6B62E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72D73"/>
    <w:multiLevelType w:val="hybridMultilevel"/>
    <w:tmpl w:val="902A02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10C9F"/>
    <w:multiLevelType w:val="hybridMultilevel"/>
    <w:tmpl w:val="D69C9F4C"/>
    <w:lvl w:ilvl="0" w:tplc="A6B62E4E">
      <w:numFmt w:val="bullet"/>
      <w:lvlText w:val="-"/>
      <w:lvlPicBulletId w:val="0"/>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03BF4"/>
    <w:multiLevelType w:val="hybridMultilevel"/>
    <w:tmpl w:val="846A47D0"/>
    <w:lvl w:ilvl="0" w:tplc="A6B62E4E">
      <w:numFmt w:val="bullet"/>
      <w:lvlText w:val="-"/>
      <w:lvlPicBulletId w:val="0"/>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7590C"/>
    <w:multiLevelType w:val="hybridMultilevel"/>
    <w:tmpl w:val="B2B67E94"/>
    <w:lvl w:ilvl="0" w:tplc="A6B62E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50EBE"/>
    <w:multiLevelType w:val="hybridMultilevel"/>
    <w:tmpl w:val="70C46E6E"/>
    <w:lvl w:ilvl="0" w:tplc="AE4AED96">
      <w:numFmt w:val="bullet"/>
      <w:lvlText w:val=""/>
      <w:lvlPicBulletId w:val="0"/>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25"/>
    <w:rsid w:val="000513AA"/>
    <w:rsid w:val="000961CB"/>
    <w:rsid w:val="000F13D1"/>
    <w:rsid w:val="00104BB7"/>
    <w:rsid w:val="0030276A"/>
    <w:rsid w:val="00363E3B"/>
    <w:rsid w:val="003824E6"/>
    <w:rsid w:val="003D297A"/>
    <w:rsid w:val="00461631"/>
    <w:rsid w:val="00487A15"/>
    <w:rsid w:val="004A77C2"/>
    <w:rsid w:val="004C285B"/>
    <w:rsid w:val="005557EE"/>
    <w:rsid w:val="005742A2"/>
    <w:rsid w:val="005C605A"/>
    <w:rsid w:val="005C6CDC"/>
    <w:rsid w:val="00620045"/>
    <w:rsid w:val="00694A33"/>
    <w:rsid w:val="006B2AEA"/>
    <w:rsid w:val="006B4F8E"/>
    <w:rsid w:val="006B5FD0"/>
    <w:rsid w:val="006E402B"/>
    <w:rsid w:val="0072416F"/>
    <w:rsid w:val="0073032A"/>
    <w:rsid w:val="00820DD5"/>
    <w:rsid w:val="00822359"/>
    <w:rsid w:val="00890C37"/>
    <w:rsid w:val="00890D68"/>
    <w:rsid w:val="008E0657"/>
    <w:rsid w:val="009327D9"/>
    <w:rsid w:val="00984674"/>
    <w:rsid w:val="009B144C"/>
    <w:rsid w:val="009B47A8"/>
    <w:rsid w:val="00A164CE"/>
    <w:rsid w:val="00A65B34"/>
    <w:rsid w:val="00AB0F19"/>
    <w:rsid w:val="00AB7F5C"/>
    <w:rsid w:val="00AC17FD"/>
    <w:rsid w:val="00AF1C85"/>
    <w:rsid w:val="00B07B37"/>
    <w:rsid w:val="00BA0CE5"/>
    <w:rsid w:val="00BC0F4D"/>
    <w:rsid w:val="00C14199"/>
    <w:rsid w:val="00C36A5D"/>
    <w:rsid w:val="00C678FE"/>
    <w:rsid w:val="00CE2FD6"/>
    <w:rsid w:val="00CE6C54"/>
    <w:rsid w:val="00D31371"/>
    <w:rsid w:val="00D73169"/>
    <w:rsid w:val="00DB32E4"/>
    <w:rsid w:val="00DE5288"/>
    <w:rsid w:val="00DE7583"/>
    <w:rsid w:val="00F96AFF"/>
    <w:rsid w:val="00FE1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DEC2"/>
  <w15:chartTrackingRefBased/>
  <w15:docId w15:val="{B2B52F9A-65DD-44C6-97E6-85648FD7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1CB"/>
    <w:pPr>
      <w:ind w:left="720"/>
      <w:contextualSpacing/>
    </w:pPr>
  </w:style>
  <w:style w:type="table" w:styleId="TableGrid">
    <w:name w:val="Table Grid"/>
    <w:basedOn w:val="TableNormal"/>
    <w:uiPriority w:val="39"/>
    <w:rsid w:val="0048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Mohib Ahmed</dc:creator>
  <cp:keywords/>
  <dc:description/>
  <cp:lastModifiedBy>Mohib Ahmed</cp:lastModifiedBy>
  <cp:revision>45</cp:revision>
  <cp:lastPrinted>2019-06-11T09:12:00Z</cp:lastPrinted>
  <dcterms:created xsi:type="dcterms:W3CDTF">2017-08-16T18:10:00Z</dcterms:created>
  <dcterms:modified xsi:type="dcterms:W3CDTF">2020-12-08T10:28:00Z</dcterms:modified>
</cp:coreProperties>
</file>