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D3" w:rsidRDefault="00BD18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5B9BD5"/>
          <w:sz w:val="18"/>
          <w:szCs w:val="18"/>
        </w:rPr>
      </w:pPr>
      <w:bookmarkStart w:id="0" w:name="_GoBack"/>
      <w:bookmarkEnd w:id="0"/>
      <w:r>
        <w:rPr>
          <w:color w:val="5B9BD5"/>
          <w:sz w:val="18"/>
          <w:szCs w:val="18"/>
        </w:rPr>
        <w:t>Mob: +97332098663</w:t>
      </w:r>
    </w:p>
    <w:p w:rsidR="00EF52D3" w:rsidRDefault="00F71E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5B9BD5"/>
          <w:sz w:val="18"/>
          <w:szCs w:val="18"/>
        </w:rPr>
      </w:pPr>
      <w:r>
        <w:rPr>
          <w:color w:val="5B9BD5"/>
          <w:sz w:val="18"/>
          <w:szCs w:val="18"/>
        </w:rPr>
        <w:t>Mob: 00919971724186</w:t>
      </w:r>
    </w:p>
    <w:p w:rsidR="00EF52D3" w:rsidRDefault="00F71E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5B9BD5"/>
          <w:sz w:val="18"/>
          <w:szCs w:val="18"/>
        </w:rPr>
      </w:pPr>
      <w:r>
        <w:rPr>
          <w:color w:val="5B9BD5"/>
          <w:sz w:val="18"/>
          <w:szCs w:val="18"/>
        </w:rPr>
        <w:t>(INDIA)</w:t>
      </w:r>
    </w:p>
    <w:p w:rsidR="00EF52D3" w:rsidRDefault="00F71E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5B9BD5"/>
          <w:sz w:val="18"/>
          <w:szCs w:val="18"/>
        </w:rPr>
      </w:pPr>
      <w:r>
        <w:rPr>
          <w:color w:val="5B9BD5"/>
          <w:sz w:val="18"/>
          <w:szCs w:val="18"/>
        </w:rPr>
        <w:t>zydkhan@gmail.com</w:t>
      </w:r>
    </w:p>
    <w:p w:rsidR="00EF52D3" w:rsidRDefault="00BD185D">
      <w:pPr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  <w:between w:val="nil"/>
        </w:pBdr>
        <w:shd w:val="clear" w:color="auto" w:fill="5B9BD5"/>
        <w:spacing w:before="240" w:line="276" w:lineRule="auto"/>
        <w:ind w:right="144" w:hanging="144"/>
        <w:jc w:val="both"/>
        <w:rPr>
          <w:smallCaps/>
          <w:color w:val="FFFFFF"/>
          <w:sz w:val="32"/>
          <w:szCs w:val="32"/>
        </w:rPr>
      </w:pPr>
      <w:r>
        <w:rPr>
          <w:smallCaps/>
          <w:color w:val="FFFFFF"/>
          <w:sz w:val="32"/>
          <w:szCs w:val="32"/>
        </w:rPr>
        <w:t>Mohd. Zayed</w:t>
      </w:r>
      <w:r w:rsidR="00F71E01">
        <w:rPr>
          <w:smallCaps/>
          <w:color w:val="FFFFFF"/>
          <w:sz w:val="32"/>
          <w:szCs w:val="32"/>
        </w:rPr>
        <w:t xml:space="preserve"> khan</w:t>
      </w:r>
    </w:p>
    <w:tbl>
      <w:tblPr>
        <w:tblStyle w:val="a0"/>
        <w:tblW w:w="9540" w:type="dxa"/>
        <w:tblBorders>
          <w:insideH w:val="single" w:sz="4" w:space="0" w:color="5B9BD5"/>
        </w:tblBorders>
        <w:tblLayout w:type="fixed"/>
        <w:tblLook w:val="0400" w:firstRow="0" w:lastRow="0" w:firstColumn="0" w:lastColumn="0" w:noHBand="0" w:noVBand="1"/>
      </w:tblPr>
      <w:tblGrid>
        <w:gridCol w:w="1751"/>
        <w:gridCol w:w="20"/>
        <w:gridCol w:w="7769"/>
      </w:tblGrid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Summary</w:t>
            </w:r>
          </w:p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EF52D3" w:rsidRDefault="00F71E01">
            <w:pPr>
              <w:spacing w:line="259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Acquiring practical experience in Sales, Business Development &amp;</w:t>
            </w:r>
            <w:r w:rsidR="00234338">
              <w:rPr>
                <w:color w:val="323E4F"/>
              </w:rPr>
              <w:t xml:space="preserve"> Marketing with 10 </w:t>
            </w:r>
            <w:r>
              <w:rPr>
                <w:color w:val="323E4F"/>
              </w:rPr>
              <w:t>years in FMCG has given out an edge in me in achieving targets and goals proving higher standards by prior study of markets and consumer behavior leading to great execution.</w:t>
            </w:r>
          </w:p>
          <w:p w:rsidR="0061587A" w:rsidRDefault="0061587A">
            <w:pPr>
              <w:spacing w:line="259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( Saudi Arabia, Oman &amp; Bahrain )</w:t>
            </w:r>
          </w:p>
        </w:tc>
      </w:tr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</w:t>
            </w:r>
          </w:p>
          <w:p w:rsidR="00EF52D3" w:rsidRDefault="00EF52D3"/>
          <w:p w:rsidR="00EF52D3" w:rsidRDefault="00EF52D3"/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234338" w:rsidRDefault="00234338">
            <w:pPr>
              <w:pStyle w:val="Heading2"/>
              <w:spacing w:line="276" w:lineRule="auto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234338" w:rsidRDefault="00234338" w:rsidP="00234338"/>
          <w:p w:rsidR="00234338" w:rsidRDefault="00234338" w:rsidP="00234338">
            <w:r>
              <w:t>Key Accounts Manager , ( MODERN TRADE BAHRAIN ) BINZAGR COMPANY BAHRAIN</w:t>
            </w:r>
          </w:p>
          <w:p w:rsidR="00234338" w:rsidRDefault="00234338" w:rsidP="00234338">
            <w:r>
              <w:t xml:space="preserve">January 2020 to present </w:t>
            </w:r>
          </w:p>
          <w:p w:rsidR="00234338" w:rsidRDefault="00234338" w:rsidP="00234338"/>
          <w:p w:rsidR="00234338" w:rsidRDefault="00234338" w:rsidP="00234338">
            <w:r>
              <w:t xml:space="preserve">Roles &amp; Duties </w:t>
            </w:r>
          </w:p>
          <w:p w:rsidR="00234338" w:rsidRDefault="00234338" w:rsidP="00234338">
            <w:pPr>
              <w:pStyle w:val="ListParagraph"/>
              <w:numPr>
                <w:ilvl w:val="0"/>
                <w:numId w:val="7"/>
              </w:numPr>
            </w:pPr>
            <w:r>
              <w:t>Heading Modern trade Operations in Bahrain, responsible for sales management, execution &amp; customer management in Bahrain.</w:t>
            </w:r>
          </w:p>
          <w:p w:rsidR="00234338" w:rsidRDefault="002A70F4" w:rsidP="00234338">
            <w:pPr>
              <w:pStyle w:val="ListParagraph"/>
              <w:numPr>
                <w:ilvl w:val="0"/>
                <w:numId w:val="7"/>
              </w:numPr>
            </w:pPr>
            <w:r>
              <w:t>Managing portfolio</w:t>
            </w:r>
            <w:r w:rsidR="00234338">
              <w:t xml:space="preserve"> for </w:t>
            </w:r>
            <w:r>
              <w:t>company Binzagr Private Label brand,</w:t>
            </w:r>
            <w:r w:rsidR="00234338">
              <w:t xml:space="preserve"> Unilever internationals, Harvest Indonesia </w:t>
            </w:r>
            <w:r>
              <w:t>Beverages,</w:t>
            </w:r>
            <w:r w:rsidR="00234338">
              <w:t xml:space="preserve"> Mrs. </w:t>
            </w:r>
            <w:r>
              <w:t>Bridges,</w:t>
            </w:r>
            <w:r w:rsidR="00234338">
              <w:t xml:space="preserve"> Red </w:t>
            </w:r>
            <w:r>
              <w:t>Rooster,</w:t>
            </w:r>
            <w:r w:rsidR="00234338">
              <w:t xml:space="preserve"> Sapil </w:t>
            </w:r>
            <w:r w:rsidR="00BD185D">
              <w:t>sanitizer that are approximate about 100 Sku’s.</w:t>
            </w:r>
          </w:p>
          <w:p w:rsidR="002A70F4" w:rsidRDefault="002A70F4" w:rsidP="00234338">
            <w:pPr>
              <w:pStyle w:val="ListParagraph"/>
              <w:numPr>
                <w:ilvl w:val="0"/>
                <w:numId w:val="7"/>
              </w:numPr>
            </w:pPr>
            <w:r>
              <w:t>Controlling the Trade Investment Budgets &amp; spends.</w:t>
            </w:r>
          </w:p>
          <w:p w:rsidR="00BD185D" w:rsidRDefault="00BD185D" w:rsidP="00234338">
            <w:pPr>
              <w:pStyle w:val="ListParagraph"/>
              <w:numPr>
                <w:ilvl w:val="0"/>
                <w:numId w:val="7"/>
              </w:numPr>
            </w:pPr>
            <w:r>
              <w:t>Implementing sales SOP &amp; Merchandising SOP into the trade</w:t>
            </w:r>
          </w:p>
          <w:p w:rsidR="002A70F4" w:rsidRDefault="002A70F4" w:rsidP="00234338">
            <w:pPr>
              <w:pStyle w:val="ListParagraph"/>
              <w:numPr>
                <w:ilvl w:val="0"/>
                <w:numId w:val="7"/>
              </w:numPr>
            </w:pPr>
            <w:r>
              <w:t xml:space="preserve">Ensuring to the achieve the year AOP &amp; Growth by customer. </w:t>
            </w:r>
          </w:p>
          <w:p w:rsidR="002A70F4" w:rsidRDefault="002A70F4" w:rsidP="00234338">
            <w:pPr>
              <w:pStyle w:val="ListParagraph"/>
              <w:numPr>
                <w:ilvl w:val="0"/>
                <w:numId w:val="7"/>
              </w:numPr>
            </w:pPr>
            <w:r>
              <w:t xml:space="preserve">BDA &amp; yearly contract with the Top 10 </w:t>
            </w:r>
            <w:r w:rsidR="00BD185D">
              <w:t>Customers &amp; A class Customers</w:t>
            </w:r>
          </w:p>
          <w:p w:rsidR="002A70F4" w:rsidRDefault="00BD185D" w:rsidP="00234338">
            <w:pPr>
              <w:pStyle w:val="ListParagraph"/>
              <w:numPr>
                <w:ilvl w:val="0"/>
                <w:numId w:val="7"/>
              </w:numPr>
            </w:pPr>
            <w:r>
              <w:t>Working close with modern</w:t>
            </w:r>
            <w:r w:rsidR="002A70F4">
              <w:t xml:space="preserve"> trade sales team &amp; Merchandisers.</w:t>
            </w:r>
          </w:p>
          <w:p w:rsidR="002A70F4" w:rsidRDefault="002A70F4" w:rsidP="00234338">
            <w:pPr>
              <w:pStyle w:val="ListParagraph"/>
              <w:numPr>
                <w:ilvl w:val="0"/>
                <w:numId w:val="7"/>
              </w:numPr>
            </w:pPr>
            <w:r>
              <w:t>Sales Team route itinerary monitor and weekly sales review.</w:t>
            </w:r>
          </w:p>
          <w:p w:rsidR="002A70F4" w:rsidRDefault="002A70F4" w:rsidP="002A70F4">
            <w:pPr>
              <w:pStyle w:val="ListParagraph"/>
              <w:numPr>
                <w:ilvl w:val="0"/>
                <w:numId w:val="7"/>
              </w:numPr>
            </w:pPr>
            <w:r>
              <w:t>Monitoring the trade expiry &amp; damages.</w:t>
            </w:r>
          </w:p>
          <w:p w:rsidR="002A70F4" w:rsidRDefault="00BD185D" w:rsidP="00234338">
            <w:pPr>
              <w:pStyle w:val="ListParagraph"/>
              <w:numPr>
                <w:ilvl w:val="0"/>
                <w:numId w:val="7"/>
              </w:numPr>
            </w:pPr>
            <w:r>
              <w:t xml:space="preserve">Sales Target Management </w:t>
            </w:r>
          </w:p>
          <w:p w:rsidR="00BD185D" w:rsidRDefault="00BD185D" w:rsidP="00BD185D">
            <w:pPr>
              <w:pStyle w:val="ListParagraph"/>
              <w:numPr>
                <w:ilvl w:val="0"/>
                <w:numId w:val="7"/>
              </w:numPr>
            </w:pPr>
            <w:r>
              <w:t>Warehouse Stock Management.</w:t>
            </w:r>
          </w:p>
          <w:p w:rsidR="00BD185D" w:rsidRDefault="00BD185D" w:rsidP="00BD185D">
            <w:pPr>
              <w:pStyle w:val="ListParagraph"/>
              <w:numPr>
                <w:ilvl w:val="0"/>
                <w:numId w:val="7"/>
              </w:numPr>
            </w:pPr>
            <w:r>
              <w:t xml:space="preserve">Ensuring the monthly value &amp; volume targets are achieved. </w:t>
            </w:r>
          </w:p>
          <w:p w:rsidR="00234338" w:rsidRPr="00234338" w:rsidRDefault="00234338" w:rsidP="00234338"/>
          <w:p w:rsidR="00234338" w:rsidRDefault="00234338">
            <w:pPr>
              <w:pStyle w:val="Heading2"/>
              <w:spacing w:line="276" w:lineRule="auto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Pr="00A63D72" w:rsidRDefault="00A63D72" w:rsidP="00A63D72"/>
          <w:p w:rsidR="00EF52D3" w:rsidRDefault="00F71E01">
            <w:pPr>
              <w:pStyle w:val="Heading2"/>
              <w:spacing w:line="276" w:lineRule="auto"/>
              <w:outlineLvl w:val="1"/>
              <w:rPr>
                <w:rFonts w:ascii="Calibri" w:eastAsia="Calibri" w:hAnsi="Calibri" w:cs="Calibri"/>
                <w:color w:val="323E4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323E4F"/>
              </w:rPr>
              <w:lastRenderedPageBreak/>
              <w:t>J.r Key Accounts Manager, (Modern Trade &amp;</w:t>
            </w:r>
            <w:r>
              <w:rPr>
                <w:rFonts w:ascii="Calibri" w:eastAsia="Calibri" w:hAnsi="Calibri" w:cs="Calibri"/>
                <w:color w:val="323E4F"/>
              </w:rPr>
              <w:t xml:space="preserve"> Local Super Markets Oman) IFFCO DISTRIBUTION LLC. OMAN </w:t>
            </w: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  <w:sz w:val="18"/>
                <w:szCs w:val="18"/>
              </w:rPr>
            </w:pPr>
            <w:r>
              <w:rPr>
                <w:color w:val="323E4F"/>
                <w:sz w:val="18"/>
                <w:szCs w:val="18"/>
              </w:rPr>
              <w:t xml:space="preserve">April 2017 to </w:t>
            </w:r>
            <w:r w:rsidR="00234338">
              <w:rPr>
                <w:color w:val="323E4F"/>
                <w:sz w:val="18"/>
                <w:szCs w:val="18"/>
              </w:rPr>
              <w:t>2019</w:t>
            </w:r>
          </w:p>
          <w:p w:rsidR="00EF52D3" w:rsidRDefault="00EF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  <w:sz w:val="18"/>
                <w:szCs w:val="18"/>
              </w:rPr>
            </w:pPr>
          </w:p>
          <w:p w:rsidR="00EF52D3" w:rsidRDefault="00EF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  <w:sz w:val="18"/>
                <w:szCs w:val="18"/>
              </w:rPr>
            </w:pPr>
          </w:p>
          <w:p w:rsidR="00EF52D3" w:rsidRDefault="00EF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  <w:sz w:val="18"/>
                <w:szCs w:val="18"/>
              </w:rPr>
            </w:pP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b/>
                <w:color w:val="323E4F"/>
              </w:rPr>
              <w:t xml:space="preserve">Roles and Duties:    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Responsible for Muscat Customer Development &amp; Sales Management in Modern Trade Customers (Carrefour, the Sultan center, </w:t>
            </w:r>
            <w:proofErr w:type="gramStart"/>
            <w:r>
              <w:rPr>
                <w:color w:val="323E4F"/>
              </w:rPr>
              <w:t>Nesto ,Local</w:t>
            </w:r>
            <w:proofErr w:type="gramEnd"/>
            <w:r>
              <w:rPr>
                <w:color w:val="323E4F"/>
              </w:rPr>
              <w:t xml:space="preserve"> Hyper &amp;</w:t>
            </w:r>
            <w:r>
              <w:rPr>
                <w:color w:val="323E4F"/>
              </w:rPr>
              <w:t xml:space="preserve"> Super Markets &amp; Outstation Region Markets.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Contributing 47 % to the Oman Targets.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Responsible for Entire IFFCO Dry &amp; Frozen Category  ( </w:t>
            </w:r>
            <w:proofErr w:type="spellStart"/>
            <w:r>
              <w:rPr>
                <w:color w:val="323E4F"/>
              </w:rPr>
              <w:t>Rahma</w:t>
            </w:r>
            <w:proofErr w:type="spellEnd"/>
            <w:r>
              <w:rPr>
                <w:color w:val="323E4F"/>
              </w:rPr>
              <w:t xml:space="preserve"> Olive oil, Sunny oil, Noor Oil, Tiffany break, Confectionary,  Culinary .London Dairy, Igloo )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Managing the sales</w:t>
            </w:r>
            <w:r>
              <w:rPr>
                <w:color w:val="323E4F"/>
              </w:rPr>
              <w:t xml:space="preserve"> team for Sales &amp; Execution for Service Accounts like Lulu, Al </w:t>
            </w:r>
            <w:proofErr w:type="spellStart"/>
            <w:r>
              <w:rPr>
                <w:color w:val="323E4F"/>
              </w:rPr>
              <w:t>Meera</w:t>
            </w:r>
            <w:proofErr w:type="spellEnd"/>
            <w:r>
              <w:rPr>
                <w:color w:val="323E4F"/>
              </w:rPr>
              <w:t>, Mars, Spar, Spinney’s, and Ramez.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Managing a team of 15 merchandisers, 5 Pre-seller &amp; 1 Merchandising supervisors.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Reporting to the modern Trade Head Oman.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Responsible for </w:t>
            </w:r>
            <w:proofErr w:type="spellStart"/>
            <w:r>
              <w:rPr>
                <w:color w:val="323E4F"/>
              </w:rPr>
              <w:t>Bda</w:t>
            </w:r>
            <w:proofErr w:type="spellEnd"/>
            <w:r>
              <w:rPr>
                <w:color w:val="323E4F"/>
              </w:rPr>
              <w:t xml:space="preserve"> &amp; Trade Ma</w:t>
            </w:r>
            <w:r>
              <w:rPr>
                <w:color w:val="323E4F"/>
              </w:rPr>
              <w:t>rketing Customer Central Signoffs &amp; Customer Marketing Calendar signoffs.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Consumer Promotion National Activation.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Tracking NPD &amp; </w:t>
            </w:r>
            <w:proofErr w:type="spellStart"/>
            <w:r>
              <w:rPr>
                <w:color w:val="323E4F"/>
              </w:rPr>
              <w:t>Osa</w:t>
            </w:r>
            <w:proofErr w:type="spellEnd"/>
            <w:r>
              <w:rPr>
                <w:color w:val="323E4F"/>
              </w:rPr>
              <w:t xml:space="preserve">  report by eco ( Effective Coverage  Outlet )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Alignment &amp; business Follow Ups with Outstations Branch Officers.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Training the sale Team &amp; </w:t>
            </w:r>
            <w:proofErr w:type="spellStart"/>
            <w:r>
              <w:rPr>
                <w:color w:val="323E4F"/>
              </w:rPr>
              <w:t>Merchanding</w:t>
            </w:r>
            <w:proofErr w:type="spellEnd"/>
            <w:r>
              <w:rPr>
                <w:color w:val="323E4F"/>
              </w:rPr>
              <w:t xml:space="preserve"> regarding Execution </w:t>
            </w:r>
            <w:proofErr w:type="gramStart"/>
            <w:r>
              <w:rPr>
                <w:color w:val="323E4F"/>
              </w:rPr>
              <w:t>&amp;  Freshness</w:t>
            </w:r>
            <w:proofErr w:type="gramEnd"/>
            <w:r>
              <w:rPr>
                <w:color w:val="323E4F"/>
              </w:rPr>
              <w:t xml:space="preserve"> standards .</w:t>
            </w:r>
          </w:p>
          <w:p w:rsidR="00EF52D3" w:rsidRDefault="00F71E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YTD Analysis vs Key high contribution Customers.</w:t>
            </w: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EF52D3" w:rsidRDefault="00EF52D3">
            <w:pPr>
              <w:spacing w:before="0" w:line="259" w:lineRule="auto"/>
              <w:rPr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A63D72" w:rsidRDefault="00A63D72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</w:p>
          <w:p w:rsidR="00EF52D3" w:rsidRDefault="00F71E01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  <w:r>
              <w:rPr>
                <w:rFonts w:ascii="Calibri" w:eastAsia="Calibri" w:hAnsi="Calibri" w:cs="Calibri"/>
                <w:color w:val="323E4F"/>
              </w:rPr>
              <w:lastRenderedPageBreak/>
              <w:t>Assistant key account Manager, (MT Hyper &amp; Super markets)</w:t>
            </w:r>
            <w:r>
              <w:rPr>
                <w:rFonts w:ascii="Calibri" w:eastAsia="Calibri" w:hAnsi="Calibri" w:cs="Calibri"/>
                <w:color w:val="323E4F"/>
              </w:rPr>
              <w:t xml:space="preserve"> binzagr Unilever .co-ksa &amp; Unilever India Export .co</w:t>
            </w: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color w:val="323E4F"/>
              </w:rPr>
              <w:t xml:space="preserve">January  2016 – April 2017 </w:t>
            </w:r>
          </w:p>
          <w:p w:rsidR="00EF52D3" w:rsidRDefault="00EF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b/>
                <w:color w:val="323E4F"/>
              </w:rPr>
              <w:t xml:space="preserve">Roles and Duties:    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Responsible for Customer Development of Modern Trade Hyper &amp; Supermarkets central region.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Contributing 44% to the regional targets of Supermarkets   in the entire KSA.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Managing a Team of 5 Merchandisers, 1 Merchandizing Supervisor and 4 Sales Supervisors for MTSM.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Reporting to the National Key Accounts Manager &amp; Unilever Kam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Covering Central   MTSM ( Modern Trade Hyper &amp; Supermarkets )customers of Riyadh Region &amp; out sta</w:t>
            </w:r>
            <w:r>
              <w:rPr>
                <w:color w:val="323E4F"/>
              </w:rPr>
              <w:t xml:space="preserve">tions 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Preparing the monthly sell in Plan for   central region allocation plan for Riyadh &amp; Outstations 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BDA and Customer Marketing Negotiations plus sign offs.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Stocks and Promotion forecasting.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In store Activation for NPD and HPC category.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Preparing weekl</w:t>
            </w:r>
            <w:r>
              <w:rPr>
                <w:color w:val="323E4F"/>
              </w:rPr>
              <w:t>y &amp; Monthly sales plan for retails customers.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Weekly regular Order &amp; Promotion order deliveries with store Stocks replenishment.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Getting Budget Allocation from Budget Owner for special Promotional Event &amp; Customer requisition.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Target vs. Budget handling.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Executing Trade Promotion sales in plan and various Promotions to the retailer.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Perfect Store Execution &amp; achieving the yearly compliance. 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Making sure of market execution standards implementation vs BDA.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Sales plan for Hindustan Unilever Export Sku into t</w:t>
            </w:r>
            <w:r>
              <w:rPr>
                <w:color w:val="323E4F"/>
              </w:rPr>
              <w:t>he Asian Oriented Customers.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 xml:space="preserve">Alignment with </w:t>
            </w:r>
            <w:proofErr w:type="spellStart"/>
            <w:r>
              <w:rPr>
                <w:color w:val="323E4F"/>
              </w:rPr>
              <w:t>unilever</w:t>
            </w:r>
            <w:proofErr w:type="spellEnd"/>
            <w:r>
              <w:rPr>
                <w:color w:val="323E4F"/>
              </w:rPr>
              <w:t xml:space="preserve"> counterparts and Kam over the daily sales and in store Activities.</w:t>
            </w:r>
          </w:p>
          <w:p w:rsidR="00EF52D3" w:rsidRDefault="00F71E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59" w:lineRule="auto"/>
              <w:rPr>
                <w:color w:val="323E4F"/>
              </w:rPr>
            </w:pPr>
            <w:r>
              <w:rPr>
                <w:color w:val="323E4F"/>
              </w:rPr>
              <w:t>Planned to grow MTSM (Modern Trade Hyper &amp; Super Markets) by 12 % vs. last year.</w:t>
            </w:r>
          </w:p>
          <w:p w:rsidR="00EF52D3" w:rsidRDefault="00EF52D3">
            <w:pPr>
              <w:spacing w:before="0"/>
              <w:rPr>
                <w:color w:val="323E4F"/>
              </w:rPr>
            </w:pPr>
          </w:p>
          <w:p w:rsidR="00EF52D3" w:rsidRDefault="00EF52D3">
            <w:pPr>
              <w:rPr>
                <w:color w:val="323E4F"/>
              </w:rPr>
            </w:pPr>
          </w:p>
          <w:p w:rsidR="00EF52D3" w:rsidRDefault="00EF52D3">
            <w:pPr>
              <w:rPr>
                <w:color w:val="323E4F"/>
              </w:rPr>
            </w:pPr>
          </w:p>
          <w:p w:rsidR="00EF52D3" w:rsidRDefault="00EF52D3">
            <w:pPr>
              <w:rPr>
                <w:color w:val="323E4F"/>
              </w:rPr>
            </w:pPr>
          </w:p>
          <w:p w:rsidR="00EF52D3" w:rsidRDefault="00EF52D3">
            <w:pPr>
              <w:rPr>
                <w:color w:val="323E4F"/>
              </w:rPr>
            </w:pPr>
          </w:p>
          <w:p w:rsidR="00EF52D3" w:rsidRDefault="00F71E01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  <w:r>
              <w:rPr>
                <w:rFonts w:ascii="Calibri" w:eastAsia="Calibri" w:hAnsi="Calibri" w:cs="Calibri"/>
                <w:color w:val="323E4F"/>
              </w:rPr>
              <w:t>Key Account Executive (MT super Market)</w:t>
            </w:r>
            <w:r>
              <w:rPr>
                <w:rFonts w:ascii="Calibri" w:eastAsia="Calibri" w:hAnsi="Calibri" w:cs="Calibri"/>
                <w:color w:val="323E4F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323E4F"/>
              </w:rPr>
              <w:t>binzagar U</w:t>
            </w:r>
            <w:r>
              <w:rPr>
                <w:rFonts w:ascii="Calibri" w:eastAsia="Calibri" w:hAnsi="Calibri" w:cs="Calibri"/>
                <w:color w:val="323E4F"/>
              </w:rPr>
              <w:t>nilever .co-ksa</w:t>
            </w:r>
            <w:r>
              <w:rPr>
                <w:rFonts w:ascii="Calibri" w:eastAsia="Calibri" w:hAnsi="Calibri" w:cs="Calibri"/>
                <w:b w:val="0"/>
                <w:color w:val="323E4F"/>
                <w:highlight w:val="white"/>
              </w:rPr>
              <w:t>.</w:t>
            </w: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color w:val="323E4F"/>
              </w:rPr>
              <w:t>April 2012 – December 2015</w:t>
            </w:r>
          </w:p>
          <w:p w:rsidR="00EF52D3" w:rsidRDefault="00F71E01">
            <w:pPr>
              <w:spacing w:before="0" w:after="0" w:line="276" w:lineRule="auto"/>
              <w:jc w:val="both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>Roles and Duties:</w:t>
            </w:r>
          </w:p>
          <w:p w:rsidR="00EF52D3" w:rsidRDefault="00EF52D3">
            <w:pPr>
              <w:spacing w:before="0" w:after="0" w:line="276" w:lineRule="auto"/>
              <w:jc w:val="both"/>
              <w:rPr>
                <w:color w:val="323E4F"/>
              </w:rPr>
            </w:pPr>
          </w:p>
          <w:p w:rsidR="00EF52D3" w:rsidRDefault="00F71E01">
            <w:pPr>
              <w:spacing w:before="0" w:after="0" w:line="276" w:lineRule="auto"/>
              <w:jc w:val="both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 xml:space="preserve">SALES AND EXECUTION 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Responsible for Sales Management &amp; Execution for entire Unilever portfolio i.e. around 900 sku regular &amp; 500 promotion sku.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Experienced in handling  Retail customer i.e. local hyper markets &amp; international chain like lulu &amp; c-class conveniences store (C Class outlets )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Handling 35% of Our Team monthly Operational Target.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Quarterly BDA customer growth reviewing.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Alignment for cu</w:t>
            </w:r>
            <w:r>
              <w:rPr>
                <w:color w:val="323E4F"/>
              </w:rPr>
              <w:t>stomer rebates achievement with the customer.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Developed comprehensive account plan for designated key accounts that included account set up and on-going customer support and training on data, software, and custom solutions resulting in the discovery of maj</w:t>
            </w:r>
            <w:r>
              <w:rPr>
                <w:color w:val="323E4F"/>
              </w:rPr>
              <w:t>or up-sell opportunities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Ensuring Sales Activity &amp; Promotions (SAP) update is followed and monthly promotions of accounts are listed accordingly.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Increased revenue retention by enhancing and aggressively pursuing integrated customer relationships resulting in decreased customer cancellation requests.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Negotiating annual contracts with customers and following non-compliance monitor.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Ensuring monthly S</w:t>
            </w:r>
            <w:r>
              <w:rPr>
                <w:color w:val="323E4F"/>
              </w:rPr>
              <w:t>tore Check list is done on time for the Hypermarkets &amp; Supermarkets and handed over to the respective National Key Account Manager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Well versed in SAP ERP- Sales &amp; Marketing Module.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Ensuring no discrepancies in Share of Shelf (S.O.S) following the given Pla</w:t>
            </w:r>
            <w:r>
              <w:rPr>
                <w:color w:val="323E4F"/>
              </w:rPr>
              <w:t>no grams and the target percentage match the actual.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Making sure 6p’s are implemented in every customer retails stores.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Listings of new variants &amp; brands and also their listing on Flyers for promotions.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Identified and pursued new sales opportunities as wel</w:t>
            </w:r>
            <w:r>
              <w:rPr>
                <w:color w:val="323E4F"/>
              </w:rPr>
              <w:t>l as current customer up-sell potential resulting in significant new and add-on business for region.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 xml:space="preserve">Currently working on Perfect Store Execution Delivered the target percentage for last year perfect store. i.e. 60 %  compliance 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Covering   3 customer sale</w:t>
            </w:r>
            <w:r>
              <w:rPr>
                <w:color w:val="323E4F"/>
              </w:rPr>
              <w:t>s head office &amp; managing c class customer’s i.e.  DSD orders via pre sales man.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Handling a team of 10 merchandisers for markets related to execution ….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New NPD activation &amp; customer event implementation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Analysis on Weekly Stock movement report from warehou</w:t>
            </w:r>
            <w:r>
              <w:rPr>
                <w:color w:val="323E4F"/>
              </w:rPr>
              <w:t xml:space="preserve">se to the retail stores.    </w:t>
            </w:r>
          </w:p>
          <w:p w:rsidR="00EF52D3" w:rsidRDefault="00F71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1440" w:hanging="720"/>
              <w:rPr>
                <w:color w:val="323E4F"/>
              </w:rPr>
            </w:pPr>
            <w:r>
              <w:rPr>
                <w:color w:val="323E4F"/>
              </w:rPr>
              <w:t xml:space="preserve"> </w:t>
            </w:r>
          </w:p>
          <w:p w:rsidR="00EF52D3" w:rsidRDefault="00EF52D3">
            <w:pPr>
              <w:widowControl w:val="0"/>
              <w:spacing w:before="0" w:after="200" w:line="276" w:lineRule="auto"/>
              <w:rPr>
                <w:color w:val="323E4F"/>
              </w:rPr>
            </w:pPr>
          </w:p>
          <w:p w:rsidR="00EF52D3" w:rsidRDefault="00F71E01">
            <w:pPr>
              <w:pStyle w:val="Heading2"/>
              <w:tabs>
                <w:tab w:val="left" w:pos="6180"/>
              </w:tabs>
              <w:spacing w:line="276" w:lineRule="auto"/>
              <w:jc w:val="both"/>
              <w:outlineLvl w:val="1"/>
              <w:rPr>
                <w:rFonts w:ascii="Calibri" w:eastAsia="Calibri" w:hAnsi="Calibri" w:cs="Calibri"/>
                <w:b w:val="0"/>
                <w:color w:val="323E4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23E4F"/>
              </w:rPr>
              <w:t>Sales supervisor, BINZAGR Unilever .co-ksa</w:t>
            </w:r>
            <w:r>
              <w:rPr>
                <w:rFonts w:ascii="Calibri" w:eastAsia="Calibri" w:hAnsi="Calibri" w:cs="Calibri"/>
                <w:b w:val="0"/>
                <w:color w:val="323E4F"/>
                <w:highlight w:val="white"/>
              </w:rPr>
              <w:t>.</w:t>
            </w: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color w:val="323E4F"/>
              </w:rPr>
              <w:t>January 2010 – March 2012</w:t>
            </w: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  <w:r>
              <w:rPr>
                <w:color w:val="323E4F"/>
              </w:rPr>
              <w:lastRenderedPageBreak/>
              <w:t>Lulu/Danube/Super Markets</w:t>
            </w:r>
          </w:p>
          <w:p w:rsidR="00EF52D3" w:rsidRDefault="00EF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right="1440"/>
              <w:jc w:val="both"/>
              <w:rPr>
                <w:color w:val="323E4F"/>
              </w:rPr>
            </w:pPr>
          </w:p>
          <w:p w:rsidR="00EF52D3" w:rsidRDefault="00F71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1440"/>
              <w:jc w:val="both"/>
              <w:rPr>
                <w:b/>
                <w:color w:val="323E4F"/>
              </w:rPr>
            </w:pPr>
            <w:r>
              <w:rPr>
                <w:b/>
                <w:color w:val="323E4F"/>
              </w:rPr>
              <w:t>Roles and Duties: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 xml:space="preserve">Handled Modern Trade Customer Supermarkets Riyadh Region 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Preparing customer sales plan and finalizing yearly development agreements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Sales target achievement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Follow up on operation (deliveries, stock shipments and receiving)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Stock forecasting in alignment with sales plan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Executing promotions, activation, &amp; displa</w:t>
            </w:r>
            <w:r>
              <w:rPr>
                <w:color w:val="323E4F"/>
                <w:sz w:val="22"/>
                <w:szCs w:val="22"/>
              </w:rPr>
              <w:t>ys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Manage listings and price changes 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Maintaining KPI’s for Availability, visibility and pangrams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Ensuring implementation perfect store model</w:t>
            </w:r>
          </w:p>
          <w:p w:rsidR="00EF52D3" w:rsidRDefault="00F71E0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0" w:after="0" w:line="276" w:lineRule="auto"/>
              <w:jc w:val="both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Managing merchandising team.</w:t>
            </w:r>
          </w:p>
        </w:tc>
      </w:tr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Education</w:t>
            </w:r>
          </w:p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EF52D3" w:rsidRDefault="00F71E01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  <w:r>
              <w:rPr>
                <w:rFonts w:ascii="Calibri" w:eastAsia="Calibri" w:hAnsi="Calibri" w:cs="Calibri"/>
                <w:color w:val="323E4F"/>
              </w:rPr>
              <w:t>ALIGARH MUSLIM university – india – ba (LINGUISTICs)   2009</w:t>
            </w:r>
          </w:p>
          <w:p w:rsidR="00EF52D3" w:rsidRDefault="00EF52D3">
            <w:pPr>
              <w:rPr>
                <w:color w:val="323E4F"/>
              </w:rPr>
            </w:pPr>
          </w:p>
          <w:p w:rsidR="00EF52D3" w:rsidRDefault="00F71E01">
            <w:pPr>
              <w:pStyle w:val="Heading2"/>
              <w:spacing w:line="276" w:lineRule="auto"/>
              <w:jc w:val="both"/>
              <w:outlineLvl w:val="1"/>
              <w:rPr>
                <w:rFonts w:ascii="Calibri" w:eastAsia="Calibri" w:hAnsi="Calibri" w:cs="Calibri"/>
                <w:color w:val="323E4F"/>
              </w:rPr>
            </w:pPr>
            <w:r>
              <w:rPr>
                <w:rFonts w:ascii="Calibri" w:eastAsia="Calibri" w:hAnsi="Calibri" w:cs="Calibri"/>
                <w:color w:val="323E4F"/>
              </w:rPr>
              <w:t>DELHI PUBLIC SCHOOL – india – Intermediate   2004</w:t>
            </w:r>
          </w:p>
        </w:tc>
      </w:tr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Achievements       </w:t>
            </w:r>
          </w:p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Best Lipton Display Award in 2011</w:t>
            </w:r>
          </w:p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Highest Sales Achievement Award in 2012</w:t>
            </w:r>
          </w:p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Outstanding Contribution Award Certificate in 2013</w:t>
            </w:r>
          </w:p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Outstanding Contribution Award Certificate in 2014</w:t>
            </w:r>
          </w:p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Best Display Lipton Award in 2014</w:t>
            </w:r>
          </w:p>
          <w:p w:rsidR="00EF52D3" w:rsidRDefault="00F71E0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color w:val="323E4F"/>
                <w:sz w:val="22"/>
                <w:szCs w:val="22"/>
              </w:rPr>
            </w:pPr>
            <w:r>
              <w:rPr>
                <w:color w:val="323E4F"/>
                <w:sz w:val="22"/>
                <w:szCs w:val="22"/>
              </w:rPr>
              <w:t>ERP Implementation In Al Jazeera Supermarkets  2016</w:t>
            </w:r>
          </w:p>
        </w:tc>
      </w:tr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</w:rPr>
              <w:t>Other skills</w:t>
            </w:r>
          </w:p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Mastery of Microsoft Office programs (Word, Excel, PowerPoint, Access)</w:t>
            </w:r>
          </w:p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Able to handle all type of arrangement for staffs.</w:t>
            </w:r>
          </w:p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Capable to adapt new techniques related to field.</w:t>
            </w:r>
          </w:p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Uncommon ability to solve different problems under pressure.</w:t>
            </w:r>
          </w:p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Creating various types of reports for company reference.</w:t>
            </w:r>
          </w:p>
          <w:p w:rsidR="00EF52D3" w:rsidRDefault="00F71E01">
            <w:pPr>
              <w:numPr>
                <w:ilvl w:val="0"/>
                <w:numId w:val="2"/>
              </w:numPr>
              <w:spacing w:before="0" w:after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Good command on English.</w:t>
            </w:r>
          </w:p>
          <w:p w:rsidR="00EF52D3" w:rsidRDefault="00EF52D3">
            <w:pPr>
              <w:spacing w:before="0" w:after="0" w:line="276" w:lineRule="auto"/>
              <w:ind w:left="720"/>
              <w:jc w:val="both"/>
              <w:rPr>
                <w:color w:val="323E4F"/>
              </w:rPr>
            </w:pPr>
          </w:p>
          <w:p w:rsidR="00EF52D3" w:rsidRDefault="00EF52D3">
            <w:pPr>
              <w:spacing w:before="0" w:after="0" w:line="276" w:lineRule="auto"/>
              <w:ind w:left="720"/>
              <w:jc w:val="both"/>
              <w:rPr>
                <w:color w:val="323E4F"/>
              </w:rPr>
            </w:pPr>
          </w:p>
          <w:p w:rsidR="00EF52D3" w:rsidRDefault="00EF52D3">
            <w:pPr>
              <w:spacing w:before="0" w:after="0" w:line="276" w:lineRule="auto"/>
              <w:ind w:left="720"/>
              <w:jc w:val="both"/>
              <w:rPr>
                <w:color w:val="323E4F"/>
              </w:rPr>
            </w:pPr>
          </w:p>
          <w:p w:rsidR="00EF52D3" w:rsidRDefault="00EF52D3">
            <w:pPr>
              <w:spacing w:before="0" w:after="0" w:line="276" w:lineRule="auto"/>
              <w:ind w:left="720"/>
              <w:jc w:val="both"/>
              <w:rPr>
                <w:color w:val="323E4F"/>
              </w:rPr>
            </w:pPr>
          </w:p>
        </w:tc>
      </w:tr>
      <w:tr w:rsidR="00EF52D3">
        <w:tc>
          <w:tcPr>
            <w:tcW w:w="1751" w:type="dxa"/>
          </w:tcPr>
          <w:p w:rsidR="00EF52D3" w:rsidRDefault="00F71E01">
            <w:pPr>
              <w:pStyle w:val="Heading1"/>
              <w:spacing w:line="276" w:lineRule="auto"/>
              <w:jc w:val="both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persnoal particulars                                     </w:t>
            </w:r>
          </w:p>
        </w:tc>
        <w:tc>
          <w:tcPr>
            <w:tcW w:w="20" w:type="dxa"/>
          </w:tcPr>
          <w:p w:rsidR="00EF52D3" w:rsidRDefault="00EF52D3">
            <w:pPr>
              <w:spacing w:line="276" w:lineRule="auto"/>
              <w:jc w:val="both"/>
            </w:pPr>
          </w:p>
        </w:tc>
        <w:tc>
          <w:tcPr>
            <w:tcW w:w="7769" w:type="dxa"/>
          </w:tcPr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323E4F"/>
              </w:rPr>
            </w:pPr>
            <w:r>
              <w:rPr>
                <w:color w:val="323E4F"/>
              </w:rPr>
              <w:t>Date of Birth          : 14</w:t>
            </w:r>
            <w:r>
              <w:rPr>
                <w:color w:val="323E4F"/>
                <w:vertAlign w:val="superscript"/>
              </w:rPr>
              <w:t>th</w:t>
            </w:r>
            <w:r>
              <w:rPr>
                <w:color w:val="323E4F"/>
              </w:rPr>
              <w:t xml:space="preserve"> JAN. 1986</w:t>
            </w:r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Nationality             : Indian</w:t>
            </w:r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 xml:space="preserve">Passport no            : </w:t>
            </w:r>
            <w:proofErr w:type="spellStart"/>
            <w:r>
              <w:rPr>
                <w:color w:val="323E4F"/>
              </w:rPr>
              <w:t>xxxxxxx</w:t>
            </w:r>
            <w:proofErr w:type="spellEnd"/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Marital status        : single</w:t>
            </w:r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Driving license      : Oman</w:t>
            </w:r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 xml:space="preserve">Visa status             :No </w:t>
            </w:r>
            <w:proofErr w:type="spellStart"/>
            <w:r>
              <w:rPr>
                <w:color w:val="323E4F"/>
              </w:rPr>
              <w:t>Noc</w:t>
            </w:r>
            <w:proofErr w:type="spellEnd"/>
          </w:p>
          <w:p w:rsidR="00EF52D3" w:rsidRDefault="00F71E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323E4F"/>
              </w:rPr>
            </w:pPr>
            <w:r>
              <w:rPr>
                <w:color w:val="323E4F"/>
              </w:rPr>
              <w:t>Availability             :45 days’ Notice period</w:t>
            </w:r>
          </w:p>
          <w:p w:rsidR="00EF52D3" w:rsidRDefault="00F71E01">
            <w:pPr>
              <w:spacing w:before="0"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lastRenderedPageBreak/>
              <w:t xml:space="preserve">        </w:t>
            </w: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EF52D3">
            <w:pPr>
              <w:spacing w:line="276" w:lineRule="auto"/>
              <w:jc w:val="both"/>
              <w:rPr>
                <w:color w:val="323E4F"/>
              </w:rPr>
            </w:pPr>
          </w:p>
          <w:p w:rsidR="00EF52D3" w:rsidRDefault="00F71E01">
            <w:pPr>
              <w:spacing w:line="276" w:lineRule="auto"/>
              <w:jc w:val="both"/>
              <w:rPr>
                <w:color w:val="323E4F"/>
              </w:rPr>
            </w:pPr>
            <w:r>
              <w:rPr>
                <w:color w:val="323E4F"/>
              </w:rPr>
              <w:t>;</w:t>
            </w:r>
          </w:p>
        </w:tc>
      </w:tr>
    </w:tbl>
    <w:p w:rsidR="00EF52D3" w:rsidRDefault="00EF52D3"/>
    <w:sectPr w:rsidR="00EF52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D76"/>
    <w:multiLevelType w:val="hybridMultilevel"/>
    <w:tmpl w:val="3E28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FA4"/>
    <w:multiLevelType w:val="multilevel"/>
    <w:tmpl w:val="EA5A0E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326D2"/>
    <w:multiLevelType w:val="multilevel"/>
    <w:tmpl w:val="EAE86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BF7086"/>
    <w:multiLevelType w:val="multilevel"/>
    <w:tmpl w:val="4F7A4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302AD7"/>
    <w:multiLevelType w:val="multilevel"/>
    <w:tmpl w:val="4A727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7414CB"/>
    <w:multiLevelType w:val="multilevel"/>
    <w:tmpl w:val="CC404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D71528"/>
    <w:multiLevelType w:val="hybridMultilevel"/>
    <w:tmpl w:val="959ADEE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D3"/>
    <w:rsid w:val="00234338"/>
    <w:rsid w:val="002A70F4"/>
    <w:rsid w:val="0061587A"/>
    <w:rsid w:val="00A63D72"/>
    <w:rsid w:val="00BD185D"/>
    <w:rsid w:val="00EF52D3"/>
    <w:rsid w:val="00F7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9542E-9D12-4416-932F-EACAB59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595959"/>
        <w:lang w:val="en-U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6F"/>
    <w:rPr>
      <w:color w:val="595959" w:themeColor="text1" w:themeTint="A6"/>
      <w:kern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CD456F"/>
    <w:pPr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D456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CD456F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CD456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ResumeText">
    <w:name w:val="Resume Text"/>
    <w:basedOn w:val="Normal"/>
    <w:qFormat/>
    <w:rsid w:val="00CD456F"/>
    <w:pPr>
      <w:spacing w:after="40"/>
      <w:ind w:right="1440"/>
    </w:pPr>
  </w:style>
  <w:style w:type="table" w:customStyle="1" w:styleId="ResumeTable">
    <w:name w:val="Resume Table"/>
    <w:basedOn w:val="TableNormal"/>
    <w:uiPriority w:val="99"/>
    <w:rsid w:val="00CD456F"/>
    <w:rPr>
      <w:color w:val="595959" w:themeColor="text1" w:themeTint="A6"/>
      <w:lang w:eastAsia="ja-JP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2"/>
    <w:unhideWhenUsed/>
    <w:qFormat/>
    <w:rsid w:val="00CD456F"/>
    <w:rPr>
      <w:color w:val="5B9BD5" w:themeColor="accent1"/>
    </w:rPr>
  </w:style>
  <w:style w:type="paragraph" w:customStyle="1" w:styleId="ContactInfo">
    <w:name w:val="Contact Info"/>
    <w:basedOn w:val="Normal"/>
    <w:uiPriority w:val="2"/>
    <w:qFormat/>
    <w:rsid w:val="00CD456F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CD456F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qFormat/>
    <w:rsid w:val="00CD45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D456F"/>
  </w:style>
  <w:style w:type="paragraph" w:styleId="NoSpacing">
    <w:name w:val="No Spacing"/>
    <w:uiPriority w:val="1"/>
    <w:qFormat/>
    <w:rsid w:val="007A26EE"/>
    <w:pPr>
      <w:widowControl w:val="0"/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D8"/>
    <w:rPr>
      <w:rFonts w:ascii="Tahoma" w:hAnsi="Tahoma" w:cs="Tahoma"/>
      <w:color w:val="595959" w:themeColor="text1" w:themeTint="A6"/>
      <w:kern w:val="20"/>
      <w:sz w:val="16"/>
      <w:szCs w:val="16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Binzagr Co.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Zayed Khan</cp:lastModifiedBy>
  <cp:revision>18</cp:revision>
  <dcterms:created xsi:type="dcterms:W3CDTF">2020-09-04T20:23:00Z</dcterms:created>
  <dcterms:modified xsi:type="dcterms:W3CDTF">2020-09-04T20:56:00Z</dcterms:modified>
</cp:coreProperties>
</file>